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76" w:rsidRDefault="00A76976"/>
    <w:p w:rsidR="00A76976" w:rsidRDefault="00A76976"/>
    <w:p w:rsidR="000C3D26" w:rsidRPr="000B3BF5" w:rsidRDefault="000C3D26">
      <w:pPr>
        <w:rPr>
          <w:b/>
        </w:rPr>
      </w:pPr>
      <w:r w:rsidRPr="000B3BF5">
        <w:rPr>
          <w:b/>
        </w:rPr>
        <w:t>OPEN DIRECTIVE REQUEST</w:t>
      </w:r>
    </w:p>
    <w:p w:rsidR="000C3D26" w:rsidRDefault="000C3D26">
      <w:r>
        <w:t>Wed Feb 2, 2022</w:t>
      </w:r>
    </w:p>
    <w:p w:rsidR="000C3D26" w:rsidRDefault="000C3D26"/>
    <w:p w:rsidR="004268C6" w:rsidRDefault="00A76976">
      <w:r>
        <w:t>Hi</w:t>
      </w:r>
      <w:r>
        <w:br/>
      </w:r>
      <w:r>
        <w:br/>
        <w:t>I would like to submit a request for data publication under the Open Data Directive.  </w:t>
      </w:r>
      <w:r>
        <w:br/>
      </w:r>
      <w:r>
        <w:br/>
      </w:r>
      <w:r>
        <w:rPr>
          <w:b/>
          <w:bCs/>
        </w:rPr>
        <w:t xml:space="preserve">Under the Open Data Directive to request publication of the </w:t>
      </w:r>
      <w:r>
        <w:rPr>
          <w:rStyle w:val="il"/>
          <w:b/>
          <w:bCs/>
        </w:rPr>
        <w:t>CSO</w:t>
      </w:r>
      <w:r>
        <w:rPr>
          <w:b/>
          <w:bCs/>
        </w:rPr>
        <w:t xml:space="preserve"> livestock census data by townland</w:t>
      </w:r>
      <w:r>
        <w:br/>
      </w:r>
      <w:r>
        <w:br/>
        <w:t xml:space="preserve">As this is a new process, ideally I would like to also speak to a </w:t>
      </w:r>
      <w:r>
        <w:rPr>
          <w:rStyle w:val="il"/>
        </w:rPr>
        <w:t>CSO</w:t>
      </w:r>
      <w:r>
        <w:t xml:space="preserve"> representative involved in </w:t>
      </w:r>
      <w:proofErr w:type="spellStart"/>
      <w:r>
        <w:t>agri</w:t>
      </w:r>
      <w:proofErr w:type="spellEnd"/>
      <w:r>
        <w:t xml:space="preserve"> environmental data publication, as the Directive may have implications on other </w:t>
      </w:r>
      <w:proofErr w:type="spellStart"/>
      <w:r>
        <w:t>agri</w:t>
      </w:r>
      <w:proofErr w:type="spellEnd"/>
      <w:r>
        <w:t xml:space="preserve"> environmental datasets held by </w:t>
      </w:r>
      <w:r>
        <w:rPr>
          <w:rStyle w:val="il"/>
        </w:rPr>
        <w:t>CSO</w:t>
      </w:r>
      <w:r>
        <w:br/>
      </w:r>
      <w:r>
        <w:br/>
      </w:r>
      <w:r>
        <w:br/>
      </w:r>
      <w:r>
        <w:br/>
        <w:t>Notes:</w:t>
      </w:r>
      <w:r>
        <w:br/>
      </w:r>
      <w:r>
        <w:br/>
        <w:t>Currently a number of livestock census reports are published by DED, not townland</w:t>
      </w:r>
      <w:r>
        <w:br/>
      </w:r>
      <w:r>
        <w:br/>
        <w:t>The timeframe to process a request under the Open Data Directive is 20 days, with the possibility of an extension of an additional 20 days.</w:t>
      </w:r>
      <w:r>
        <w:br/>
      </w:r>
      <w:r>
        <w:br/>
        <w:t>“Any person can make a request and requests must be dealt with within 20 days in accordance with procedures set out in Regulation 6 of SI 376/2021. Please note the response time may be extended to 40 days where the request is extensive or comprehensive.”</w:t>
      </w:r>
      <w:r>
        <w:br/>
      </w:r>
      <w:r>
        <w:br/>
        <w:t>As you are aware</w:t>
      </w:r>
      <w:proofErr w:type="gramStart"/>
      <w:r>
        <w:t>,  the</w:t>
      </w:r>
      <w:proofErr w:type="gramEnd"/>
      <w:r>
        <w:t xml:space="preserve"> Open Data Directive is a new directive, and most government agencies are </w:t>
      </w:r>
      <w:proofErr w:type="spellStart"/>
      <w:r>
        <w:t>are</w:t>
      </w:r>
      <w:proofErr w:type="spellEnd"/>
      <w:r>
        <w:t xml:space="preserve"> still developing guidance and procedures in accordance with the Directive and associated Regulations (SI 376/2021).</w:t>
      </w:r>
      <w:r>
        <w:br/>
      </w:r>
      <w:r>
        <w:br/>
        <w:t xml:space="preserve">It would be useful to schedule a call to discuss this specific Open Data request, and for further information on the Open Data Directive please contact </w:t>
      </w:r>
      <w:hyperlink r:id="rId5" w:tgtFrame="_blank" w:history="1">
        <w:r>
          <w:rPr>
            <w:rStyle w:val="Hyperlink"/>
          </w:rPr>
          <w:t>https://data.gov.ie/contact</w:t>
        </w:r>
      </w:hyperlink>
      <w:r>
        <w:br/>
      </w:r>
      <w:r>
        <w:br/>
        <w:t>Regards</w:t>
      </w:r>
      <w:r>
        <w:br/>
      </w:r>
      <w:r>
        <w:br/>
      </w:r>
      <w:r>
        <w:br/>
      </w:r>
      <w:r>
        <w:br/>
        <w:t>Ashley Glover</w:t>
      </w:r>
      <w:r>
        <w:br/>
        <w:t>0851583724</w:t>
      </w:r>
    </w:p>
    <w:p w:rsidR="00A76976" w:rsidRDefault="00A76976"/>
    <w:p w:rsidR="00A76976" w:rsidRDefault="00A76976"/>
    <w:p w:rsidR="00A76976" w:rsidRDefault="00A76976"/>
    <w:p w:rsidR="00A76976" w:rsidRDefault="00A76976"/>
    <w:p w:rsidR="00A76976" w:rsidRDefault="00A76976"/>
    <w:p w:rsidR="00A76976" w:rsidRDefault="00A76976"/>
    <w:p w:rsidR="000B3BF5" w:rsidRPr="000B3BF5" w:rsidRDefault="000B3BF5">
      <w:pPr>
        <w:rPr>
          <w:rFonts w:ascii="Arial" w:hAnsi="Arial" w:cs="Arial"/>
          <w:b/>
          <w:sz w:val="20"/>
          <w:szCs w:val="20"/>
        </w:rPr>
      </w:pPr>
      <w:r w:rsidRPr="000B3BF5">
        <w:rPr>
          <w:rFonts w:ascii="Arial" w:hAnsi="Arial" w:cs="Arial"/>
          <w:b/>
          <w:sz w:val="20"/>
          <w:szCs w:val="20"/>
        </w:rPr>
        <w:t>CSO REFUSAL</w:t>
      </w:r>
    </w:p>
    <w:p w:rsidR="000B3BF5" w:rsidRDefault="000B3BF5">
      <w:pPr>
        <w:rPr>
          <w:rFonts w:ascii="Arial" w:hAnsi="Arial" w:cs="Arial"/>
          <w:sz w:val="20"/>
          <w:szCs w:val="20"/>
        </w:rPr>
      </w:pPr>
    </w:p>
    <w:p w:rsidR="00A76976" w:rsidRDefault="00A76976">
      <w:pPr>
        <w:rPr>
          <w:rFonts w:ascii="Arial" w:hAnsi="Arial" w:cs="Arial"/>
          <w:sz w:val="20"/>
          <w:szCs w:val="20"/>
        </w:rPr>
      </w:pP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Thanks Ashley, </w:t>
      </w:r>
      <w:r>
        <w:br/>
      </w:r>
      <w:r>
        <w:br/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discussed, </w:t>
      </w:r>
      <w:r>
        <w:rPr>
          <w:rStyle w:val="il"/>
          <w:rFonts w:ascii="Arial" w:hAnsi="Arial" w:cs="Arial"/>
          <w:sz w:val="20"/>
          <w:szCs w:val="20"/>
        </w:rPr>
        <w:t>CSO</w:t>
      </w:r>
      <w:r>
        <w:rPr>
          <w:rFonts w:ascii="Arial" w:hAnsi="Arial" w:cs="Arial"/>
          <w:sz w:val="20"/>
          <w:szCs w:val="20"/>
        </w:rPr>
        <w:t xml:space="preserve"> agricultural data cannot be published at a level more detailed than electoral district due to statistical confidentiality. </w:t>
      </w:r>
      <w:r>
        <w:br/>
      </w:r>
      <w:r>
        <w:br/>
      </w:r>
      <w:r>
        <w:rPr>
          <w:rStyle w:val="im"/>
          <w:rFonts w:ascii="Arial" w:hAnsi="Arial" w:cs="Arial"/>
          <w:sz w:val="20"/>
          <w:szCs w:val="20"/>
        </w:rPr>
        <w:t xml:space="preserve">Regards, </w:t>
      </w:r>
      <w:r>
        <w:br/>
      </w:r>
      <w:proofErr w:type="spellStart"/>
      <w:r>
        <w:rPr>
          <w:rStyle w:val="im"/>
          <w:rFonts w:ascii="Arial" w:hAnsi="Arial" w:cs="Arial"/>
          <w:sz w:val="20"/>
          <w:szCs w:val="20"/>
        </w:rPr>
        <w:t>Cathal</w:t>
      </w:r>
      <w:proofErr w:type="spellEnd"/>
      <w:r>
        <w:rPr>
          <w:rStyle w:val="im"/>
          <w:rFonts w:ascii="Arial" w:hAnsi="Arial" w:cs="Arial"/>
          <w:sz w:val="20"/>
          <w:szCs w:val="20"/>
        </w:rPr>
        <w:t xml:space="preserve"> Doherty</w:t>
      </w:r>
      <w:r>
        <w:br/>
      </w:r>
      <w:r>
        <w:rPr>
          <w:rStyle w:val="im"/>
          <w:rFonts w:ascii="Arial" w:hAnsi="Arial" w:cs="Arial"/>
          <w:sz w:val="20"/>
          <w:szCs w:val="20"/>
        </w:rPr>
        <w:t>--------------------</w:t>
      </w:r>
      <w:r>
        <w:br/>
      </w:r>
      <w:r>
        <w:rPr>
          <w:rStyle w:val="im"/>
          <w:rFonts w:ascii="Arial" w:hAnsi="Arial" w:cs="Arial"/>
          <w:sz w:val="20"/>
          <w:szCs w:val="20"/>
        </w:rPr>
        <w:t xml:space="preserve">Statistician, </w:t>
      </w:r>
      <w:r>
        <w:br/>
      </w:r>
      <w:r>
        <w:rPr>
          <w:rStyle w:val="im"/>
          <w:rFonts w:ascii="Arial" w:hAnsi="Arial" w:cs="Arial"/>
          <w:sz w:val="20"/>
          <w:szCs w:val="20"/>
        </w:rPr>
        <w:t xml:space="preserve">Central Statistics Office, </w:t>
      </w:r>
      <w:r>
        <w:br/>
      </w:r>
      <w:r>
        <w:rPr>
          <w:rStyle w:val="im"/>
          <w:rFonts w:ascii="Arial" w:hAnsi="Arial" w:cs="Arial"/>
          <w:sz w:val="20"/>
          <w:szCs w:val="20"/>
        </w:rPr>
        <w:t xml:space="preserve">Cork </w:t>
      </w:r>
      <w:r>
        <w:br/>
      </w:r>
      <w:r>
        <w:rPr>
          <w:rStyle w:val="im"/>
          <w:rFonts w:ascii="Arial" w:hAnsi="Arial" w:cs="Arial"/>
          <w:sz w:val="20"/>
          <w:szCs w:val="20"/>
        </w:rPr>
        <w:t>+353 214535099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0B3BF5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b/>
          <w:sz w:val="20"/>
          <w:szCs w:val="20"/>
        </w:rPr>
        <w:t xml:space="preserve">My </w:t>
      </w:r>
      <w:r w:rsidR="00A76976" w:rsidRPr="000B3BF5">
        <w:rPr>
          <w:rStyle w:val="im"/>
          <w:rFonts w:ascii="Arial" w:hAnsi="Arial" w:cs="Arial"/>
          <w:b/>
          <w:sz w:val="20"/>
          <w:szCs w:val="20"/>
        </w:rPr>
        <w:t>Notes</w:t>
      </w:r>
      <w:r w:rsidR="00A76976">
        <w:rPr>
          <w:rStyle w:val="im"/>
          <w:rFonts w:ascii="Arial" w:hAnsi="Arial" w:cs="Arial"/>
          <w:sz w:val="20"/>
          <w:szCs w:val="20"/>
        </w:rPr>
        <w:t>: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 xml:space="preserve">My argument is that </w:t>
      </w:r>
    </w:p>
    <w:p w:rsidR="00A76976" w:rsidRDefault="00A76976" w:rsidP="00A76976">
      <w:pPr>
        <w:pStyle w:val="ListParagraph"/>
        <w:numPr>
          <w:ilvl w:val="0"/>
          <w:numId w:val="1"/>
        </w:num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>S</w:t>
      </w:r>
      <w:r w:rsidRPr="00A76976">
        <w:rPr>
          <w:rStyle w:val="im"/>
          <w:rFonts w:ascii="Arial" w:hAnsi="Arial" w:cs="Arial"/>
          <w:sz w:val="20"/>
          <w:szCs w:val="20"/>
        </w:rPr>
        <w:t>tatistical confidentially does not apply to agricultural livestock census data</w:t>
      </w:r>
    </w:p>
    <w:p w:rsidR="00A76976" w:rsidRPr="00A76976" w:rsidRDefault="00A76976" w:rsidP="00A76976">
      <w:pPr>
        <w:pStyle w:val="ListParagraph"/>
        <w:numPr>
          <w:ilvl w:val="0"/>
          <w:numId w:val="1"/>
        </w:numPr>
        <w:rPr>
          <w:rStyle w:val="im"/>
          <w:rFonts w:ascii="Arial" w:hAnsi="Arial" w:cs="Arial"/>
          <w:sz w:val="20"/>
          <w:szCs w:val="20"/>
        </w:rPr>
      </w:pPr>
      <w:r w:rsidRPr="00A76976">
        <w:rPr>
          <w:rStyle w:val="im"/>
          <w:rFonts w:ascii="Arial" w:hAnsi="Arial" w:cs="Arial"/>
          <w:sz w:val="20"/>
          <w:szCs w:val="20"/>
        </w:rPr>
        <w:t xml:space="preserve">Even if it does, I am not requesting publication by individual farm </w:t>
      </w:r>
      <w:proofErr w:type="spellStart"/>
      <w:r w:rsidRPr="00A76976">
        <w:rPr>
          <w:rStyle w:val="im"/>
          <w:rFonts w:ascii="Arial" w:hAnsi="Arial" w:cs="Arial"/>
          <w:sz w:val="20"/>
          <w:szCs w:val="20"/>
        </w:rPr>
        <w:t>eg</w:t>
      </w:r>
      <w:proofErr w:type="spellEnd"/>
      <w:r w:rsidRPr="00A76976">
        <w:rPr>
          <w:rStyle w:val="im"/>
          <w:rFonts w:ascii="Arial" w:hAnsi="Arial" w:cs="Arial"/>
          <w:sz w:val="20"/>
          <w:szCs w:val="20"/>
        </w:rPr>
        <w:t xml:space="preserve"> </w:t>
      </w:r>
      <w:proofErr w:type="spellStart"/>
      <w:r w:rsidRPr="00A76976">
        <w:rPr>
          <w:rStyle w:val="im"/>
          <w:rFonts w:ascii="Arial" w:hAnsi="Arial" w:cs="Arial"/>
          <w:sz w:val="20"/>
          <w:szCs w:val="20"/>
        </w:rPr>
        <w:t>Eircode</w:t>
      </w:r>
      <w:proofErr w:type="spellEnd"/>
      <w:r w:rsidRPr="00A76976">
        <w:rPr>
          <w:rStyle w:val="im"/>
          <w:rFonts w:ascii="Arial" w:hAnsi="Arial" w:cs="Arial"/>
          <w:sz w:val="20"/>
          <w:szCs w:val="20"/>
        </w:rPr>
        <w:t>, GPS location or Herd Number which would related to an identifiable person/undertaking</w:t>
      </w:r>
    </w:p>
    <w:p w:rsidR="00A76976" w:rsidRDefault="00A76976" w:rsidP="00A76976">
      <w:pPr>
        <w:pStyle w:val="ListParagraph"/>
        <w:numPr>
          <w:ilvl w:val="0"/>
          <w:numId w:val="1"/>
        </w:num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>Other public bodies publish data in an open and transparent manner in relation to agricultural livestock data</w:t>
      </w:r>
      <w:r w:rsidR="000B3BF5">
        <w:rPr>
          <w:rStyle w:val="im"/>
          <w:rFonts w:ascii="Arial" w:hAnsi="Arial" w:cs="Arial"/>
          <w:sz w:val="20"/>
          <w:szCs w:val="20"/>
        </w:rPr>
        <w:t>, see example below from EPA</w:t>
      </w:r>
      <w:r>
        <w:rPr>
          <w:rStyle w:val="im"/>
          <w:rFonts w:ascii="Arial" w:hAnsi="Arial" w:cs="Arial"/>
          <w:sz w:val="20"/>
          <w:szCs w:val="20"/>
        </w:rPr>
        <w:t xml:space="preserve"> </w:t>
      </w:r>
    </w:p>
    <w:p w:rsidR="00162A40" w:rsidRDefault="00162A40" w:rsidP="00A76976">
      <w:pPr>
        <w:pStyle w:val="ListParagraph"/>
        <w:numPr>
          <w:ilvl w:val="0"/>
          <w:numId w:val="1"/>
        </w:num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>Even if CSO are correct, that townlands with just one farm, would allow applicant to identify exact farmer, the majority of townlands do not have a single farm.  Single farm townlands could be redacted in the data published under the Open Data Directive</w:t>
      </w:r>
    </w:p>
    <w:p w:rsidR="00162A40" w:rsidRDefault="00162A40" w:rsidP="00A76976">
      <w:pPr>
        <w:pStyle w:val="ListParagraph"/>
        <w:numPr>
          <w:ilvl w:val="0"/>
          <w:numId w:val="1"/>
        </w:num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 xml:space="preserve">The public policy argument in release of </w:t>
      </w:r>
      <w:proofErr w:type="spellStart"/>
      <w:r>
        <w:rPr>
          <w:rStyle w:val="im"/>
          <w:rFonts w:ascii="Arial" w:hAnsi="Arial" w:cs="Arial"/>
          <w:sz w:val="20"/>
          <w:szCs w:val="20"/>
        </w:rPr>
        <w:t>agri</w:t>
      </w:r>
      <w:proofErr w:type="spellEnd"/>
      <w:r>
        <w:rPr>
          <w:rStyle w:val="im"/>
          <w:rFonts w:ascii="Arial" w:hAnsi="Arial" w:cs="Arial"/>
          <w:sz w:val="20"/>
          <w:szCs w:val="20"/>
        </w:rPr>
        <w:t xml:space="preserve"> environmental  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162A40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 xml:space="preserve">Example 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>EPA licenses for agricultural livestock data identify the exact locations and livestock numbers of farms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hyperlink r:id="rId6" w:history="1">
        <w:r w:rsidRPr="00297DEE">
          <w:rPr>
            <w:rStyle w:val="Hyperlink"/>
            <w:rFonts w:ascii="Arial" w:hAnsi="Arial" w:cs="Arial"/>
            <w:sz w:val="20"/>
            <w:szCs w:val="20"/>
          </w:rPr>
          <w:t>https://epawebapp.epa.ie/terminalfour/ippc/ippc-search.jsp?class-of-activity=Intensive+Agriculture&amp;status=%25&amp;county=%25&amp;Submit=Search+by+Combination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700"/>
        <w:gridCol w:w="5868"/>
      </w:tblGrid>
      <w:tr w:rsidR="00A76976" w:rsidRPr="00A76976" w:rsidTr="00A76976">
        <w:trPr>
          <w:tblCellSpacing w:w="15" w:type="dxa"/>
        </w:trPr>
        <w:tc>
          <w:tcPr>
            <w:tcW w:w="0" w:type="auto"/>
            <w:hideMark/>
          </w:tcPr>
          <w:p w:rsidR="00A76976" w:rsidRPr="00A76976" w:rsidRDefault="00A76976" w:rsidP="00A7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hyperlink r:id="rId7" w:history="1">
              <w:r w:rsidRPr="00A769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E"/>
                </w:rPr>
                <w:t>P0215-01</w:t>
              </w:r>
            </w:hyperlink>
          </w:p>
        </w:tc>
        <w:tc>
          <w:tcPr>
            <w:tcW w:w="0" w:type="auto"/>
            <w:hideMark/>
          </w:tcPr>
          <w:p w:rsidR="00A76976" w:rsidRPr="00A76976" w:rsidRDefault="00A76976" w:rsidP="00A7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Mr John Kiernan</w:t>
            </w:r>
          </w:p>
        </w:tc>
        <w:tc>
          <w:tcPr>
            <w:tcW w:w="0" w:type="auto"/>
            <w:hideMark/>
          </w:tcPr>
          <w:p w:rsidR="00A76976" w:rsidRPr="00A76976" w:rsidRDefault="00A76976" w:rsidP="00A7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Lismagiril</w:t>
            </w:r>
            <w:proofErr w:type="spellEnd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Pig Unit, </w:t>
            </w:r>
            <w:proofErr w:type="spellStart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Lismagiril</w:t>
            </w:r>
            <w:proofErr w:type="spellEnd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Killinkere</w:t>
            </w:r>
            <w:proofErr w:type="spellEnd"/>
            <w:r w:rsidRPr="00A7697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, Virginia, Cavan. </w:t>
            </w:r>
          </w:p>
        </w:tc>
      </w:tr>
    </w:tbl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 xml:space="preserve"> </w:t>
      </w:r>
    </w:p>
    <w:p w:rsidR="00A76976" w:rsidRDefault="000B3BF5">
      <w:pPr>
        <w:rPr>
          <w:rStyle w:val="im"/>
          <w:rFonts w:ascii="Arial" w:hAnsi="Arial" w:cs="Arial"/>
          <w:sz w:val="20"/>
          <w:szCs w:val="20"/>
        </w:rPr>
      </w:pPr>
      <w:r>
        <w:rPr>
          <w:rStyle w:val="im"/>
          <w:rFonts w:ascii="Arial" w:hAnsi="Arial" w:cs="Arial"/>
          <w:sz w:val="20"/>
          <w:szCs w:val="20"/>
        </w:rPr>
        <w:t xml:space="preserve">Note: </w:t>
      </w:r>
      <w:bookmarkStart w:id="0" w:name="_GoBack"/>
      <w:bookmarkEnd w:id="0"/>
      <w:r w:rsidR="00162A40">
        <w:rPr>
          <w:rStyle w:val="im"/>
          <w:rFonts w:ascii="Arial" w:hAnsi="Arial" w:cs="Arial"/>
          <w:sz w:val="20"/>
          <w:szCs w:val="20"/>
        </w:rPr>
        <w:t>CSO Terms on Confidentiality</w:t>
      </w:r>
    </w:p>
    <w:p w:rsidR="00A76976" w:rsidRDefault="00A76976">
      <w:pPr>
        <w:rPr>
          <w:rStyle w:val="im"/>
          <w:rFonts w:ascii="Arial" w:hAnsi="Arial" w:cs="Arial"/>
          <w:sz w:val="20"/>
          <w:szCs w:val="20"/>
        </w:rPr>
      </w:pPr>
      <w:r w:rsidRPr="00A76976">
        <w:rPr>
          <w:rStyle w:val="im"/>
          <w:rFonts w:ascii="Arial" w:hAnsi="Arial" w:cs="Arial"/>
          <w:sz w:val="20"/>
          <w:szCs w:val="20"/>
        </w:rPr>
        <w:t>https://www.cso.ie/en/aboutus/lgdp/csodatapolicies/statisticalconfidentiality/</w:t>
      </w:r>
    </w:p>
    <w:p w:rsidR="00A76976" w:rsidRDefault="00A76976"/>
    <w:sectPr w:rsidR="00A7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7335"/>
    <w:multiLevelType w:val="hybridMultilevel"/>
    <w:tmpl w:val="25A44EA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76"/>
    <w:rsid w:val="000B3BF5"/>
    <w:rsid w:val="000C3D26"/>
    <w:rsid w:val="00162A40"/>
    <w:rsid w:val="004268C6"/>
    <w:rsid w:val="00A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BA5F-ABA9-45DE-9705-5F683998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76976"/>
  </w:style>
  <w:style w:type="character" w:styleId="Hyperlink">
    <w:name w:val="Hyperlink"/>
    <w:basedOn w:val="DefaultParagraphFont"/>
    <w:uiPriority w:val="99"/>
    <w:unhideWhenUsed/>
    <w:rsid w:val="00A76976"/>
    <w:rPr>
      <w:color w:val="0000FF"/>
      <w:u w:val="single"/>
    </w:rPr>
  </w:style>
  <w:style w:type="character" w:customStyle="1" w:styleId="im">
    <w:name w:val="im"/>
    <w:basedOn w:val="DefaultParagraphFont"/>
    <w:rsid w:val="00A76976"/>
  </w:style>
  <w:style w:type="paragraph" w:styleId="ListParagraph">
    <w:name w:val="List Paragraph"/>
    <w:basedOn w:val="Normal"/>
    <w:uiPriority w:val="34"/>
    <w:qFormat/>
    <w:rsid w:val="00A7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webapp.epa.ie/terminalfour/ippc/ippc-view.jsp?regno=P0215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webapp.epa.ie/terminalfour/ippc/ippc-search.jsp?class-of-activity=Intensive+Agriculture&amp;status=%25&amp;county=%25&amp;Submit=Search+by+Combination" TargetMode="External"/><Relationship Id="rId5" Type="http://schemas.openxmlformats.org/officeDocument/2006/relationships/hyperlink" Target="https://scanner.topsec.com/?d=1940&amp;t=e0c882c7cc863e203759f1044960d9c51656b666&amp;r=show&amp;u=https%3A%2F%2Fdata.gov.ie%2Fconta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Glover</dc:creator>
  <cp:keywords/>
  <dc:description/>
  <cp:lastModifiedBy>Ashley Glover</cp:lastModifiedBy>
  <cp:revision>1</cp:revision>
  <dcterms:created xsi:type="dcterms:W3CDTF">2022-02-07T11:29:00Z</dcterms:created>
  <dcterms:modified xsi:type="dcterms:W3CDTF">2022-02-07T12:17:00Z</dcterms:modified>
</cp:coreProperties>
</file>