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2266"/>
        <w:tblW w:w="10457" w:type="dxa"/>
        <w:tblLook w:val="01E0" w:firstRow="1" w:lastRow="1" w:firstColumn="1" w:lastColumn="1" w:noHBand="0" w:noVBand="0"/>
      </w:tblPr>
      <w:tblGrid>
        <w:gridCol w:w="4392"/>
        <w:gridCol w:w="6065"/>
      </w:tblGrid>
      <w:tr w:rsidR="007A7831" w:rsidRPr="007361F2" w14:paraId="0EB8F0B5" w14:textId="77777777" w:rsidTr="005624A1">
        <w:trPr>
          <w:trHeight w:val="558"/>
        </w:trPr>
        <w:tc>
          <w:tcPr>
            <w:tcW w:w="4392" w:type="dxa"/>
            <w:tcBorders>
              <w:bottom w:val="single" w:sz="4" w:space="0" w:color="FFFFFF"/>
            </w:tcBorders>
            <w:shd w:val="clear" w:color="auto" w:fill="808080" w:themeFill="background1" w:themeFillShade="80"/>
            <w:vAlign w:val="center"/>
          </w:tcPr>
          <w:p w14:paraId="1D65D3B4"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Coillte Forest Department:</w:t>
            </w:r>
          </w:p>
        </w:tc>
        <w:sdt>
          <w:sdtPr>
            <w:rPr>
              <w:rFonts w:ascii="Verdana" w:hAnsi="Verdana"/>
            </w:rPr>
            <w:alias w:val="Department"/>
            <w:tag w:val="Department"/>
            <w:id w:val="-379407936"/>
            <w:placeholder>
              <w:docPart w:val="632F51EF8CDD4218B7C89B62FD1D53DE"/>
            </w:placeholder>
            <w:dropDownList>
              <w:listItem w:value="Choose an item."/>
              <w:listItem w:displayText="CF Operations" w:value="CF Operations"/>
              <w:listItem w:displayText="Certification Team" w:value="Certification Team"/>
              <w:listItem w:displayText="CF Executive Team" w:value="CF Executive Team"/>
              <w:listItem w:displayText="CF Management Review Team " w:value="CF Management Review Team "/>
              <w:listItem w:displayText="Chief Operations Officer" w:value="Chief Operations Officer"/>
              <w:listItem w:displayText="Finance and Resource Planning" w:value="Finance and Resource Planning"/>
              <w:listItem w:displayText="Managing Director Coillte Forest " w:value="Managing Director Coillte Forest "/>
              <w:listItem w:displayText="Sales and Marketing" w:value="Sales and Marketing"/>
              <w:listItem w:displayText="Stewardship and Risk" w:value="Stewardship and Risk"/>
              <w:listItem w:displayText="Technical Services" w:value="Technical Services"/>
              <w:listItem w:displayText="Woodflow" w:value="Woodflow"/>
            </w:dropDownList>
          </w:sdtPr>
          <w:sdtEndPr/>
          <w:sdtContent>
            <w:tc>
              <w:tcPr>
                <w:tcW w:w="6065" w:type="dxa"/>
                <w:vAlign w:val="bottom"/>
              </w:tcPr>
              <w:p w14:paraId="66776DB7" w14:textId="77777777" w:rsidR="007A7831" w:rsidRPr="007361F2" w:rsidRDefault="00B87F84" w:rsidP="00A772A5">
                <w:pPr>
                  <w:rPr>
                    <w:rFonts w:ascii="Verdana" w:hAnsi="Verdana"/>
                  </w:rPr>
                </w:pPr>
                <w:r w:rsidRPr="007361F2">
                  <w:rPr>
                    <w:rFonts w:ascii="Verdana" w:hAnsi="Verdana"/>
                  </w:rPr>
                  <w:t>CF Operations</w:t>
                </w:r>
              </w:p>
            </w:tc>
          </w:sdtContent>
        </w:sdt>
      </w:tr>
      <w:tr w:rsidR="007A7831" w:rsidRPr="007361F2" w14:paraId="7400573E" w14:textId="77777777" w:rsidTr="005624A1">
        <w:trPr>
          <w:trHeight w:val="546"/>
        </w:trPr>
        <w:tc>
          <w:tcPr>
            <w:tcW w:w="4392" w:type="dxa"/>
            <w:tcBorders>
              <w:top w:val="single" w:sz="4" w:space="0" w:color="FFFFFF"/>
              <w:bottom w:val="single" w:sz="4" w:space="0" w:color="FFFFFF"/>
            </w:tcBorders>
            <w:shd w:val="clear" w:color="auto" w:fill="808080" w:themeFill="background1" w:themeFillShade="80"/>
            <w:vAlign w:val="center"/>
          </w:tcPr>
          <w:p w14:paraId="67F70075"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Category:</w:t>
            </w:r>
          </w:p>
        </w:tc>
        <w:tc>
          <w:tcPr>
            <w:tcW w:w="6065" w:type="dxa"/>
            <w:vAlign w:val="center"/>
          </w:tcPr>
          <w:p w14:paraId="09D964E5" w14:textId="77777777" w:rsidR="007A7831" w:rsidRPr="007361F2" w:rsidRDefault="002B2312" w:rsidP="00A772A5">
            <w:pPr>
              <w:spacing w:before="60" w:after="60"/>
              <w:jc w:val="both"/>
              <w:rPr>
                <w:rFonts w:ascii="Verdana" w:hAnsi="Verdana"/>
              </w:rPr>
            </w:pPr>
            <w:sdt>
              <w:sdtPr>
                <w:rPr>
                  <w:rFonts w:ascii="Verdana" w:hAnsi="Verdana"/>
                </w:rPr>
                <w:alias w:val="Category"/>
                <w:tag w:val="Category"/>
                <w:id w:val="1960071446"/>
                <w:placeholder>
                  <w:docPart w:val="632F51EF8CDD4218B7C89B62FD1D53DE"/>
                </w:placeholder>
                <w:dropDownList>
                  <w:listItem w:value="Choose an item."/>
                  <w:listItem w:displayText="Audit Preparation" w:value="Audit Preparation"/>
                  <w:listItem w:displayText="Audits" w:value="Audits"/>
                  <w:listItem w:displayText="Budgets" w:value="Budgets"/>
                  <w:listItem w:displayText="Certification" w:value="Certification"/>
                  <w:listItem w:displayText="Engineering" w:value="Engineering"/>
                  <w:listItem w:displayText="Environment" w:value="Environment"/>
                  <w:listItem w:displayText="Establishment" w:value="Establishment"/>
                  <w:listItem w:displayText="Forest Health" w:value="Forest Health"/>
                  <w:listItem w:displayText="Forest Protection" w:value="Forest Protection"/>
                  <w:listItem w:displayText="Harvesting" w:value="Harvesting"/>
                  <w:listItem w:displayText="Health &amp; Safety" w:value="Health &amp; Safety"/>
                  <w:listItem w:displayText="Operations" w:value="Operations"/>
                  <w:listItem w:displayText="Policies" w:value="Policies"/>
                  <w:listItem w:displayText="Recreation" w:value="Recreation"/>
                  <w:listItem w:displayText="Resource" w:value="Resource"/>
                  <w:listItem w:displayText="Security" w:value="Security"/>
                  <w:listItem w:displayText="Timber Supply" w:value="Timber Supply"/>
                </w:dropDownList>
              </w:sdtPr>
              <w:sdtEndPr/>
              <w:sdtContent>
                <w:r w:rsidR="00B76BF4" w:rsidRPr="007361F2">
                  <w:rPr>
                    <w:rFonts w:ascii="Verdana" w:hAnsi="Verdana"/>
                  </w:rPr>
                  <w:t>Establishment</w:t>
                </w:r>
              </w:sdtContent>
            </w:sdt>
          </w:p>
        </w:tc>
      </w:tr>
      <w:tr w:rsidR="007A7831" w:rsidRPr="007361F2" w14:paraId="5B7FED55"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4C1FCC40"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Subject:</w:t>
            </w:r>
          </w:p>
        </w:tc>
        <w:tc>
          <w:tcPr>
            <w:tcW w:w="6065" w:type="dxa"/>
            <w:vAlign w:val="center"/>
          </w:tcPr>
          <w:p w14:paraId="7AEB8E49" w14:textId="77777777" w:rsidR="00B76BF4" w:rsidRPr="007361F2" w:rsidRDefault="00B76BF4" w:rsidP="00A772A5">
            <w:pPr>
              <w:spacing w:before="60" w:after="60"/>
              <w:jc w:val="both"/>
              <w:rPr>
                <w:rFonts w:ascii="Verdana" w:hAnsi="Verdana"/>
              </w:rPr>
            </w:pPr>
            <w:r w:rsidRPr="007361F2">
              <w:rPr>
                <w:rFonts w:ascii="Verdana" w:hAnsi="Verdana"/>
              </w:rPr>
              <w:t xml:space="preserve">Environmental and Social Risk Assessment (ESRA) </w:t>
            </w:r>
          </w:p>
          <w:p w14:paraId="39BE7AF5" w14:textId="77777777" w:rsidR="007A7831" w:rsidRPr="007361F2" w:rsidRDefault="00B76BF4" w:rsidP="00A772A5">
            <w:pPr>
              <w:spacing w:before="60" w:after="60"/>
              <w:jc w:val="both"/>
              <w:rPr>
                <w:rFonts w:ascii="Verdana" w:hAnsi="Verdana"/>
              </w:rPr>
            </w:pPr>
            <w:r w:rsidRPr="007361F2">
              <w:rPr>
                <w:rFonts w:ascii="Verdana" w:hAnsi="Verdana"/>
              </w:rPr>
              <w:t>- Glyphosate</w:t>
            </w:r>
          </w:p>
        </w:tc>
      </w:tr>
      <w:tr w:rsidR="007A7831" w:rsidRPr="007361F2" w14:paraId="6EA94634"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55C0B809"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Issued By:</w:t>
            </w:r>
          </w:p>
        </w:tc>
        <w:tc>
          <w:tcPr>
            <w:tcW w:w="6065" w:type="dxa"/>
            <w:vAlign w:val="center"/>
          </w:tcPr>
          <w:p w14:paraId="5D610929" w14:textId="77777777" w:rsidR="007A7831" w:rsidRPr="007361F2" w:rsidRDefault="00B76BF4" w:rsidP="00A772A5">
            <w:pPr>
              <w:spacing w:before="60" w:after="60"/>
              <w:jc w:val="both"/>
              <w:rPr>
                <w:rFonts w:ascii="Verdana" w:hAnsi="Verdana"/>
              </w:rPr>
            </w:pPr>
            <w:r w:rsidRPr="007361F2">
              <w:rPr>
                <w:rFonts w:ascii="Verdana" w:hAnsi="Verdana"/>
              </w:rPr>
              <w:t>Dermot Cunniffe</w:t>
            </w:r>
          </w:p>
        </w:tc>
      </w:tr>
      <w:tr w:rsidR="007A7831" w:rsidRPr="007361F2" w14:paraId="4D33A4E9"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6EF730B3"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Issued To:</w:t>
            </w:r>
          </w:p>
        </w:tc>
        <w:tc>
          <w:tcPr>
            <w:tcW w:w="6065" w:type="dxa"/>
            <w:vAlign w:val="center"/>
          </w:tcPr>
          <w:p w14:paraId="1C142DF4" w14:textId="77777777" w:rsidR="007A7831" w:rsidRPr="007361F2" w:rsidRDefault="00B76BF4" w:rsidP="00A772A5">
            <w:pPr>
              <w:spacing w:before="60" w:after="60"/>
              <w:jc w:val="both"/>
              <w:rPr>
                <w:rFonts w:ascii="Verdana" w:hAnsi="Verdana"/>
              </w:rPr>
            </w:pPr>
            <w:r w:rsidRPr="007361F2">
              <w:rPr>
                <w:rFonts w:ascii="Verdana" w:hAnsi="Verdana"/>
              </w:rPr>
              <w:t>BAUs</w:t>
            </w:r>
          </w:p>
        </w:tc>
      </w:tr>
      <w:tr w:rsidR="007A7831" w:rsidRPr="007361F2" w14:paraId="69A95246"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514A4C1F"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Date:</w:t>
            </w:r>
          </w:p>
        </w:tc>
        <w:tc>
          <w:tcPr>
            <w:tcW w:w="6065" w:type="dxa"/>
            <w:vAlign w:val="center"/>
          </w:tcPr>
          <w:p w14:paraId="2A57140F" w14:textId="77777777" w:rsidR="007A7831" w:rsidRPr="007361F2" w:rsidRDefault="00B76BF4" w:rsidP="00EF6076">
            <w:pPr>
              <w:spacing w:before="60" w:after="60"/>
              <w:jc w:val="both"/>
              <w:rPr>
                <w:rFonts w:ascii="Verdana" w:hAnsi="Verdana"/>
              </w:rPr>
            </w:pPr>
            <w:r w:rsidRPr="007361F2">
              <w:rPr>
                <w:rFonts w:ascii="Verdana" w:hAnsi="Verdana"/>
              </w:rPr>
              <w:t xml:space="preserve">May </w:t>
            </w:r>
            <w:r w:rsidR="00D655DB" w:rsidRPr="007361F2">
              <w:rPr>
                <w:rFonts w:ascii="Verdana" w:hAnsi="Verdana"/>
              </w:rPr>
              <w:t>2020</w:t>
            </w:r>
          </w:p>
        </w:tc>
      </w:tr>
      <w:tr w:rsidR="007A7831" w:rsidRPr="007361F2" w14:paraId="2E89D03D" w14:textId="77777777" w:rsidTr="005624A1">
        <w:trPr>
          <w:trHeight w:val="500"/>
        </w:trPr>
        <w:tc>
          <w:tcPr>
            <w:tcW w:w="4392" w:type="dxa"/>
            <w:tcBorders>
              <w:top w:val="single" w:sz="4" w:space="0" w:color="FFFFFF"/>
            </w:tcBorders>
            <w:shd w:val="clear" w:color="auto" w:fill="808080" w:themeFill="background1" w:themeFillShade="80"/>
            <w:vAlign w:val="center"/>
          </w:tcPr>
          <w:p w14:paraId="1FC62491"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Reference No:</w:t>
            </w:r>
          </w:p>
        </w:tc>
        <w:tc>
          <w:tcPr>
            <w:tcW w:w="6065" w:type="dxa"/>
            <w:vAlign w:val="center"/>
          </w:tcPr>
          <w:p w14:paraId="0F75A00D" w14:textId="3412760E" w:rsidR="007A7831" w:rsidRPr="007361F2" w:rsidRDefault="002E2949" w:rsidP="00A772A5">
            <w:pPr>
              <w:spacing w:before="60" w:after="60"/>
              <w:jc w:val="both"/>
              <w:rPr>
                <w:rFonts w:ascii="Verdana" w:hAnsi="Verdana"/>
              </w:rPr>
            </w:pPr>
            <w:r w:rsidRPr="007361F2">
              <w:rPr>
                <w:rFonts w:ascii="Verdana" w:hAnsi="Verdana"/>
              </w:rPr>
              <w:t xml:space="preserve">EMS Ref: </w:t>
            </w:r>
            <w:r w:rsidR="0029677F">
              <w:rPr>
                <w:rFonts w:ascii="Verdana" w:hAnsi="Verdana"/>
              </w:rPr>
              <w:t>ER-071</w:t>
            </w:r>
            <w:r w:rsidRPr="007361F2">
              <w:rPr>
                <w:rFonts w:ascii="Verdana" w:hAnsi="Verdana"/>
              </w:rPr>
              <w:tab/>
            </w:r>
          </w:p>
        </w:tc>
      </w:tr>
    </w:tbl>
    <w:p w14:paraId="780692DE" w14:textId="77777777" w:rsidR="005566E8" w:rsidRPr="007361F2" w:rsidRDefault="005566E8" w:rsidP="007A7831">
      <w:pPr>
        <w:ind w:left="720" w:hanging="720"/>
        <w:rPr>
          <w:rFonts w:ascii="Verdana" w:hAnsi="Verdana"/>
          <w:sz w:val="20"/>
          <w:szCs w:val="20"/>
        </w:rPr>
      </w:pPr>
    </w:p>
    <w:tbl>
      <w:tblPr>
        <w:tblStyle w:val="TableGrid"/>
        <w:tblpPr w:leftFromText="180" w:rightFromText="180" w:vertAnchor="text" w:horzAnchor="margin" w:tblpXSpec="center" w:tblpY="69"/>
        <w:tblW w:w="10485" w:type="dxa"/>
        <w:tblLook w:val="04A0" w:firstRow="1" w:lastRow="0" w:firstColumn="1" w:lastColumn="0" w:noHBand="0" w:noVBand="1"/>
      </w:tblPr>
      <w:tblGrid>
        <w:gridCol w:w="10485"/>
      </w:tblGrid>
      <w:tr w:rsidR="00DF5651" w:rsidRPr="007361F2" w14:paraId="0CF3FFC6" w14:textId="77777777" w:rsidTr="005624A1">
        <w:tc>
          <w:tcPr>
            <w:tcW w:w="10485" w:type="dxa"/>
          </w:tcPr>
          <w:p w14:paraId="2F3D3F44" w14:textId="77777777" w:rsidR="00B76BF4" w:rsidRPr="007361F2" w:rsidRDefault="006E0E46" w:rsidP="00B76BF4">
            <w:pPr>
              <w:suppressAutoHyphens/>
              <w:jc w:val="both"/>
              <w:rPr>
                <w:rFonts w:ascii="Verdana" w:hAnsi="Verdana"/>
                <w:b/>
              </w:rPr>
            </w:pPr>
            <w:r w:rsidRPr="007361F2">
              <w:rPr>
                <w:rFonts w:ascii="Verdana" w:hAnsi="Verdana"/>
                <w:b/>
              </w:rPr>
              <w:t>Background</w:t>
            </w:r>
          </w:p>
          <w:p w14:paraId="5BB0EDD7" w14:textId="35EEB911" w:rsidR="006647A9" w:rsidRPr="007361F2" w:rsidRDefault="006F5A8C" w:rsidP="009D699D">
            <w:pPr>
              <w:suppressAutoHyphens/>
              <w:jc w:val="both"/>
              <w:rPr>
                <w:rFonts w:ascii="Verdana" w:hAnsi="Verdana"/>
              </w:rPr>
            </w:pPr>
            <w:r w:rsidRPr="007361F2">
              <w:rPr>
                <w:rStyle w:val="Hyperlink"/>
                <w:rFonts w:ascii="Verdana" w:hAnsi="Verdana"/>
                <w:color w:val="auto"/>
                <w:u w:val="none"/>
              </w:rPr>
              <w:t>The FSC</w:t>
            </w:r>
            <w:r w:rsidRPr="007361F2">
              <w:rPr>
                <w:rStyle w:val="Hyperlink"/>
                <w:rFonts w:ascii="Verdana" w:hAnsi="Verdana"/>
                <w:color w:val="auto"/>
                <w:u w:val="none"/>
                <w:vertAlign w:val="superscript"/>
              </w:rPr>
              <w:t>1</w:t>
            </w:r>
            <w:r w:rsidR="00262BE3">
              <w:rPr>
                <w:rStyle w:val="Hyperlink"/>
                <w:rFonts w:ascii="Verdana" w:hAnsi="Verdana"/>
                <w:color w:val="auto"/>
                <w:u w:val="none"/>
                <w:vertAlign w:val="superscript"/>
              </w:rPr>
              <w:t>®</w:t>
            </w:r>
            <w:r w:rsidRPr="007361F2">
              <w:rPr>
                <w:rStyle w:val="Hyperlink"/>
                <w:rFonts w:ascii="Verdana" w:hAnsi="Verdana"/>
                <w:color w:val="auto"/>
                <w:u w:val="none"/>
                <w:vertAlign w:val="superscript"/>
              </w:rPr>
              <w:t xml:space="preserve"> </w:t>
            </w:r>
            <w:r w:rsidRPr="007361F2">
              <w:rPr>
                <w:rStyle w:val="Hyperlink"/>
                <w:rFonts w:ascii="Verdana" w:hAnsi="Verdana"/>
                <w:color w:val="auto"/>
                <w:u w:val="none"/>
              </w:rPr>
              <w:t>issued</w:t>
            </w:r>
            <w:r w:rsidRPr="007361F2">
              <w:rPr>
                <w:rFonts w:ascii="Verdana" w:hAnsi="Verdana"/>
                <w:lang w:val="en-US"/>
              </w:rPr>
              <w:t xml:space="preserve"> a revised FSC Pesticides Policy in May 2019</w:t>
            </w:r>
            <w:r w:rsidRPr="007361F2">
              <w:rPr>
                <w:rStyle w:val="Hyperlink"/>
                <w:rFonts w:ascii="Verdana" w:hAnsi="Verdana"/>
                <w:color w:val="auto"/>
                <w:u w:val="none"/>
              </w:rPr>
              <w:t xml:space="preserve"> [</w:t>
            </w:r>
            <w:hyperlink r:id="rId11" w:history="1">
              <w:r w:rsidR="00B76BF4" w:rsidRPr="007361F2">
                <w:rPr>
                  <w:rStyle w:val="Hyperlink"/>
                  <w:rFonts w:ascii="Verdana" w:hAnsi="Verdana"/>
                </w:rPr>
                <w:t xml:space="preserve">FSC-POL-30-001 V3-0 EN </w:t>
              </w:r>
              <w:r w:rsidR="00B76BF4" w:rsidRPr="007361F2">
                <w:rPr>
                  <w:rStyle w:val="Hyperlink"/>
                  <w:rFonts w:ascii="Verdana" w:hAnsi="Verdana"/>
                  <w:i/>
                  <w:iCs/>
                </w:rPr>
                <w:t>FSC Pesticides Policy</w:t>
              </w:r>
            </w:hyperlink>
            <w:r w:rsidRPr="007361F2">
              <w:rPr>
                <w:rStyle w:val="Hyperlink"/>
                <w:rFonts w:ascii="Verdana" w:hAnsi="Verdana"/>
                <w:iCs/>
                <w:u w:val="none"/>
              </w:rPr>
              <w:t>]</w:t>
            </w:r>
            <w:r w:rsidRPr="007361F2">
              <w:rPr>
                <w:rStyle w:val="Hyperlink"/>
                <w:rFonts w:ascii="Verdana" w:hAnsi="Verdana"/>
                <w:iCs/>
                <w:color w:val="auto"/>
                <w:u w:val="none"/>
              </w:rPr>
              <w:t>. This updated policy requires</w:t>
            </w:r>
            <w:r w:rsidR="009C5FBC" w:rsidRPr="007361F2">
              <w:rPr>
                <w:rStyle w:val="Hyperlink"/>
                <w:rFonts w:ascii="Verdana" w:hAnsi="Verdana"/>
                <w:iCs/>
                <w:color w:val="auto"/>
                <w:u w:val="none"/>
              </w:rPr>
              <w:t xml:space="preserve"> Coillte</w:t>
            </w:r>
            <w:r w:rsidR="00F96586" w:rsidRPr="007361F2">
              <w:rPr>
                <w:rFonts w:ascii="Verdana" w:hAnsi="Verdana"/>
                <w:lang w:val="en-GB"/>
              </w:rPr>
              <w:t xml:space="preserve"> to complete a comparative </w:t>
            </w:r>
            <w:r w:rsidR="009C5FBC" w:rsidRPr="007361F2">
              <w:rPr>
                <w:rFonts w:ascii="Verdana" w:hAnsi="Verdana"/>
                <w:lang w:val="en-GB"/>
              </w:rPr>
              <w:t>environment and social risk assessment</w:t>
            </w:r>
            <w:r w:rsidR="00F96586" w:rsidRPr="007361F2">
              <w:rPr>
                <w:rFonts w:ascii="Verdana" w:hAnsi="Verdana"/>
                <w:lang w:val="en-GB"/>
              </w:rPr>
              <w:t xml:space="preserve"> (ESRA),</w:t>
            </w:r>
            <w:r w:rsidR="006647A9" w:rsidRPr="007361F2">
              <w:rPr>
                <w:rFonts w:ascii="Verdana" w:hAnsi="Verdana"/>
                <w:lang w:val="en-GB"/>
              </w:rPr>
              <w:t xml:space="preserve"> as part of </w:t>
            </w:r>
            <w:r w:rsidR="00B76BF4" w:rsidRPr="007361F2">
              <w:rPr>
                <w:rFonts w:ascii="Verdana" w:hAnsi="Verdana"/>
              </w:rPr>
              <w:t>integrated pest management</w:t>
            </w:r>
            <w:r w:rsidR="00F96586" w:rsidRPr="007361F2">
              <w:rPr>
                <w:rFonts w:ascii="Verdana" w:hAnsi="Verdana"/>
              </w:rPr>
              <w:t>,</w:t>
            </w:r>
            <w:r w:rsidR="00B76BF4" w:rsidRPr="007361F2">
              <w:rPr>
                <w:rFonts w:ascii="Verdana" w:hAnsi="Verdana"/>
              </w:rPr>
              <w:t xml:space="preserve"> to identify the lowest risk option to control a pest, weed or disease, the conditions for its use and the generic mitigation and monitoring </w:t>
            </w:r>
            <w:r w:rsidR="00F96586" w:rsidRPr="007361F2">
              <w:rPr>
                <w:rFonts w:ascii="Verdana" w:hAnsi="Verdana"/>
              </w:rPr>
              <w:t>measures to minimise the risks</w:t>
            </w:r>
            <w:r w:rsidR="00B76BF4" w:rsidRPr="007361F2">
              <w:rPr>
                <w:rFonts w:ascii="Verdana" w:hAnsi="Verdana"/>
              </w:rPr>
              <w:t xml:space="preserve">. </w:t>
            </w:r>
          </w:p>
          <w:p w14:paraId="2DA13EA7" w14:textId="77777777" w:rsidR="009C5FBC" w:rsidRPr="007361F2" w:rsidRDefault="00B76BF4" w:rsidP="009D699D">
            <w:pPr>
              <w:suppressAutoHyphens/>
              <w:jc w:val="both"/>
              <w:rPr>
                <w:rFonts w:ascii="Verdana" w:hAnsi="Verdana"/>
                <w:lang w:val="en-GB"/>
              </w:rPr>
            </w:pPr>
            <w:r w:rsidRPr="007361F2">
              <w:rPr>
                <w:rFonts w:ascii="Verdana" w:hAnsi="Verdana"/>
                <w:lang w:val="en-GB"/>
              </w:rPr>
              <w:t>ES</w:t>
            </w:r>
            <w:r w:rsidR="009D699D" w:rsidRPr="007361F2">
              <w:rPr>
                <w:rFonts w:ascii="Verdana" w:hAnsi="Verdana"/>
                <w:lang w:val="en-GB"/>
              </w:rPr>
              <w:t xml:space="preserve">RAs are intended to inform site operational plans, site specific risks and adoption of appropriate mitigation measures (FSC-POL-30-001 V3-0 EN, </w:t>
            </w:r>
            <w:r w:rsidRPr="007361F2">
              <w:rPr>
                <w:rFonts w:ascii="Verdana" w:hAnsi="Verdana"/>
                <w:lang w:val="en-GB"/>
              </w:rPr>
              <w:t xml:space="preserve"> 4.12.6).</w:t>
            </w:r>
          </w:p>
          <w:p w14:paraId="1DED5593" w14:textId="77777777" w:rsidR="00B76BF4" w:rsidRPr="007361F2" w:rsidRDefault="00B76BF4" w:rsidP="00B76BF4">
            <w:pPr>
              <w:suppressAutoHyphens/>
              <w:jc w:val="both"/>
              <w:rPr>
                <w:rFonts w:ascii="Verdana" w:hAnsi="Verdana"/>
              </w:rPr>
            </w:pPr>
            <w:r w:rsidRPr="007361F2">
              <w:rPr>
                <w:rFonts w:ascii="Verdana" w:hAnsi="Verdana"/>
              </w:rPr>
              <w:t>FSC has classified glyphosate as a Restricted Highly Hazardous Pesticide (HHP). It is included in the hazard group Chr</w:t>
            </w:r>
            <w:r w:rsidR="006E0E46" w:rsidRPr="007361F2">
              <w:rPr>
                <w:rFonts w:ascii="Verdana" w:hAnsi="Verdana"/>
              </w:rPr>
              <w:t xml:space="preserve">onic Toxicity, under </w:t>
            </w:r>
            <w:r w:rsidRPr="007361F2">
              <w:rPr>
                <w:rFonts w:ascii="Verdana" w:hAnsi="Verdana"/>
              </w:rPr>
              <w:t>indicato</w:t>
            </w:r>
            <w:r w:rsidR="006E0E46" w:rsidRPr="007361F2">
              <w:rPr>
                <w:rFonts w:ascii="Verdana" w:hAnsi="Verdana"/>
              </w:rPr>
              <w:t xml:space="preserve">r 3.1.a, </w:t>
            </w:r>
            <w:r w:rsidRPr="007361F2">
              <w:rPr>
                <w:rFonts w:ascii="Verdana" w:hAnsi="Verdana"/>
              </w:rPr>
              <w:t>on the ba</w:t>
            </w:r>
            <w:r w:rsidR="006E0E46" w:rsidRPr="007361F2">
              <w:rPr>
                <w:rFonts w:ascii="Verdana" w:hAnsi="Verdana"/>
              </w:rPr>
              <w:t>sis of the</w:t>
            </w:r>
            <w:r w:rsidRPr="007361F2">
              <w:rPr>
                <w:rFonts w:ascii="Verdana" w:hAnsi="Verdana"/>
              </w:rPr>
              <w:t xml:space="preserve"> International Agenc</w:t>
            </w:r>
            <w:r w:rsidR="006E0E46" w:rsidRPr="007361F2">
              <w:rPr>
                <w:rFonts w:ascii="Verdana" w:hAnsi="Verdana"/>
              </w:rPr>
              <w:t xml:space="preserve">y for Research on Cancer (IARC)’s classification </w:t>
            </w:r>
            <w:r w:rsidRPr="007361F2">
              <w:rPr>
                <w:rFonts w:ascii="Verdana" w:hAnsi="Verdana"/>
              </w:rPr>
              <w:t>as ‘probably carcinogenic to humans’ (Group 2A).</w:t>
            </w:r>
          </w:p>
          <w:p w14:paraId="34F8B821" w14:textId="77777777" w:rsidR="006E0E46" w:rsidRPr="007361F2" w:rsidRDefault="006E0E46" w:rsidP="00B76BF4">
            <w:pPr>
              <w:suppressAutoHyphens/>
              <w:jc w:val="both"/>
              <w:rPr>
                <w:rFonts w:ascii="Verdana" w:hAnsi="Verdana"/>
                <w:b/>
              </w:rPr>
            </w:pPr>
            <w:r w:rsidRPr="007361F2">
              <w:rPr>
                <w:rFonts w:ascii="Verdana" w:hAnsi="Verdana"/>
                <w:b/>
              </w:rPr>
              <w:t>Scope</w:t>
            </w:r>
          </w:p>
          <w:p w14:paraId="44BC87A8" w14:textId="77777777" w:rsidR="006647A9" w:rsidRPr="007361F2" w:rsidRDefault="00B76BF4" w:rsidP="00B76BF4">
            <w:pPr>
              <w:suppressAutoHyphens/>
              <w:jc w:val="both"/>
              <w:rPr>
                <w:rFonts w:ascii="Verdana" w:hAnsi="Verdana"/>
              </w:rPr>
            </w:pPr>
            <w:r w:rsidRPr="007361F2">
              <w:rPr>
                <w:rFonts w:ascii="Verdana" w:hAnsi="Verdana"/>
              </w:rPr>
              <w:t xml:space="preserve">This ESRA covers </w:t>
            </w:r>
            <w:r w:rsidR="006647A9" w:rsidRPr="007361F2">
              <w:rPr>
                <w:rFonts w:ascii="Verdana" w:hAnsi="Verdana"/>
              </w:rPr>
              <w:t>the use of</w:t>
            </w:r>
            <w:r w:rsidRPr="007361F2">
              <w:rPr>
                <w:rFonts w:ascii="Verdana" w:hAnsi="Verdana"/>
              </w:rPr>
              <w:t xml:space="preserve"> glyphosate for weed control</w:t>
            </w:r>
            <w:r w:rsidR="006647A9" w:rsidRPr="007361F2">
              <w:rPr>
                <w:rFonts w:ascii="Verdana" w:hAnsi="Verdana"/>
              </w:rPr>
              <w:t xml:space="preserve"> as part of standard forest operations</w:t>
            </w:r>
            <w:r w:rsidRPr="007361F2">
              <w:rPr>
                <w:rFonts w:ascii="Verdana" w:hAnsi="Verdana"/>
              </w:rPr>
              <w:t>.</w:t>
            </w:r>
          </w:p>
          <w:p w14:paraId="0FACFE51" w14:textId="77777777" w:rsidR="00B76BF4" w:rsidRPr="007361F2" w:rsidRDefault="00B76BF4" w:rsidP="00B76BF4">
            <w:pPr>
              <w:suppressAutoHyphens/>
              <w:jc w:val="both"/>
              <w:rPr>
                <w:rFonts w:ascii="Verdana" w:hAnsi="Verdana"/>
              </w:rPr>
            </w:pPr>
            <w:r w:rsidRPr="007361F2">
              <w:rPr>
                <w:rFonts w:ascii="Verdana" w:hAnsi="Verdana"/>
              </w:rPr>
              <w:t xml:space="preserve">The essential controls on glyphosate usage are summarised </w:t>
            </w:r>
            <w:r w:rsidR="006647A9" w:rsidRPr="007361F2">
              <w:rPr>
                <w:rFonts w:ascii="Verdana" w:hAnsi="Verdana"/>
              </w:rPr>
              <w:t>below</w:t>
            </w:r>
            <w:r w:rsidR="00CD3129" w:rsidRPr="007361F2">
              <w:rPr>
                <w:rFonts w:ascii="Verdana" w:hAnsi="Verdana"/>
              </w:rPr>
              <w:t xml:space="preserve"> as part of the ESRA.</w:t>
            </w:r>
          </w:p>
          <w:p w14:paraId="7AA52B6F" w14:textId="77777777" w:rsidR="00CD3129" w:rsidRPr="007361F2" w:rsidRDefault="00CD3129" w:rsidP="00CD3129">
            <w:pPr>
              <w:suppressAutoHyphens/>
              <w:rPr>
                <w:rFonts w:ascii="Verdana" w:hAnsi="Verdana"/>
                <w:b/>
              </w:rPr>
            </w:pPr>
          </w:p>
          <w:p w14:paraId="2D804281" w14:textId="77777777" w:rsidR="00CD3129" w:rsidRPr="007361F2" w:rsidRDefault="00CD3129" w:rsidP="00CD3129">
            <w:pPr>
              <w:suppressAutoHyphens/>
              <w:rPr>
                <w:rFonts w:ascii="Verdana" w:hAnsi="Verdana"/>
                <w:b/>
              </w:rPr>
            </w:pPr>
          </w:p>
          <w:p w14:paraId="2C840809" w14:textId="77777777" w:rsidR="00CD3129" w:rsidRPr="007361F2" w:rsidRDefault="00CD3129" w:rsidP="00CD3129">
            <w:pPr>
              <w:suppressAutoHyphens/>
              <w:rPr>
                <w:rFonts w:ascii="Verdana" w:hAnsi="Verdana"/>
                <w:b/>
              </w:rPr>
            </w:pPr>
          </w:p>
          <w:p w14:paraId="60350B72" w14:textId="77777777" w:rsidR="00CD3129" w:rsidRPr="007361F2" w:rsidRDefault="00CD3129" w:rsidP="00CD3129">
            <w:pPr>
              <w:suppressAutoHyphens/>
              <w:rPr>
                <w:rFonts w:ascii="Verdana" w:hAnsi="Verdana"/>
                <w:b/>
              </w:rPr>
            </w:pPr>
          </w:p>
          <w:p w14:paraId="52F20EB5" w14:textId="16437B07" w:rsidR="00CD3129" w:rsidRPr="007361F2" w:rsidRDefault="00CD3129" w:rsidP="00CD3129">
            <w:pPr>
              <w:suppressAutoHyphens/>
              <w:rPr>
                <w:rFonts w:ascii="Verdana" w:hAnsi="Verdana"/>
                <w:b/>
              </w:rPr>
            </w:pPr>
          </w:p>
          <w:p w14:paraId="2B2B28C5" w14:textId="77777777" w:rsidR="002A2B8B" w:rsidRDefault="002A2B8B" w:rsidP="00CD3129">
            <w:pPr>
              <w:suppressAutoHyphens/>
              <w:rPr>
                <w:rFonts w:ascii="Verdana" w:hAnsi="Verdana"/>
                <w:b/>
              </w:rPr>
            </w:pPr>
          </w:p>
          <w:p w14:paraId="1A562C13" w14:textId="40536BF2" w:rsidR="000A7841" w:rsidRDefault="000A7841" w:rsidP="00CD3129">
            <w:pPr>
              <w:suppressAutoHyphens/>
              <w:rPr>
                <w:rFonts w:ascii="Verdana" w:hAnsi="Verdana"/>
                <w:b/>
              </w:rPr>
            </w:pPr>
          </w:p>
          <w:p w14:paraId="13C32447" w14:textId="77777777" w:rsidR="000A7841" w:rsidRPr="007361F2" w:rsidRDefault="000A7841" w:rsidP="00CD3129">
            <w:pPr>
              <w:suppressAutoHyphens/>
              <w:rPr>
                <w:rFonts w:ascii="Verdana" w:hAnsi="Verdana"/>
                <w:b/>
              </w:rPr>
            </w:pPr>
          </w:p>
          <w:p w14:paraId="31C7E070" w14:textId="34FAD8CA" w:rsidR="002A2B8B" w:rsidRPr="000A7841" w:rsidRDefault="000A7841" w:rsidP="000A7841">
            <w:pPr>
              <w:spacing w:before="60" w:after="60"/>
              <w:jc w:val="both"/>
              <w:rPr>
                <w:rFonts w:ascii="Verdana" w:hAnsi="Verdana"/>
                <w:b/>
              </w:rPr>
            </w:pPr>
            <w:r w:rsidRPr="000A7841">
              <w:rPr>
                <w:rFonts w:ascii="Verdana" w:hAnsi="Verdana"/>
                <w:b/>
              </w:rPr>
              <w:lastRenderedPageBreak/>
              <w:t>Environmental and Social Risk Assessment (ESRA) - Glyphosate</w:t>
            </w:r>
          </w:p>
          <w:p w14:paraId="5BF9FE7B" w14:textId="77777777" w:rsidR="00CD3129" w:rsidRPr="007361F2" w:rsidRDefault="00CD3129" w:rsidP="00CD3129">
            <w:pPr>
              <w:suppressAutoHyphens/>
              <w:rPr>
                <w:rFonts w:ascii="Verdana" w:hAnsi="Verdana"/>
              </w:rPr>
            </w:pPr>
            <w:r w:rsidRPr="007361F2">
              <w:rPr>
                <w:rFonts w:ascii="Verdana" w:hAnsi="Verdana"/>
              </w:rPr>
              <w:t>Pesticide: Glyphosate</w:t>
            </w:r>
            <w:r w:rsidR="00E37CF3" w:rsidRPr="007361F2">
              <w:rPr>
                <w:rFonts w:ascii="Verdana" w:hAnsi="Verdana"/>
              </w:rPr>
              <w:t xml:space="preserve"> (GLY)</w:t>
            </w:r>
          </w:p>
          <w:p w14:paraId="20A48DB3" w14:textId="77777777" w:rsidR="00CD3129" w:rsidRPr="007361F2" w:rsidRDefault="00CD3129" w:rsidP="00CD3129">
            <w:pPr>
              <w:suppressAutoHyphens/>
              <w:rPr>
                <w:rFonts w:ascii="Verdana" w:hAnsi="Verdana"/>
              </w:rPr>
            </w:pPr>
            <w:r w:rsidRPr="007361F2">
              <w:rPr>
                <w:rFonts w:ascii="Verdana" w:hAnsi="Verdana"/>
              </w:rPr>
              <w:t>Purpose of use: Weed control</w:t>
            </w:r>
          </w:p>
          <w:p w14:paraId="63DCDDC6" w14:textId="77777777" w:rsidR="00CD032B" w:rsidRPr="007361F2" w:rsidRDefault="00CD3129" w:rsidP="00CD3129">
            <w:pPr>
              <w:jc w:val="both"/>
              <w:rPr>
                <w:rFonts w:ascii="Verdana" w:hAnsi="Verdana"/>
              </w:rPr>
            </w:pPr>
            <w:r w:rsidRPr="007361F2">
              <w:rPr>
                <w:rFonts w:ascii="Verdana" w:hAnsi="Verdana"/>
              </w:rPr>
              <w:t>This ESRA is based on the listing of glyphosate as a Highly Hazardous Pesticide as a probable carcinogen, and as such it gives greatest weight to mitigating risks to human health, primarily through the pathway of direct worker exposure. Consideration is also give</w:t>
            </w:r>
            <w:r w:rsidR="00CD032B" w:rsidRPr="007361F2">
              <w:rPr>
                <w:rFonts w:ascii="Verdana" w:hAnsi="Verdana"/>
              </w:rPr>
              <w:t>n</w:t>
            </w:r>
            <w:r w:rsidRPr="007361F2">
              <w:rPr>
                <w:rFonts w:ascii="Verdana" w:hAnsi="Verdana"/>
              </w:rPr>
              <w:t xml:space="preserve"> to t</w:t>
            </w:r>
            <w:r w:rsidR="00CD032B" w:rsidRPr="007361F2">
              <w:rPr>
                <w:rFonts w:ascii="Verdana" w:hAnsi="Verdana"/>
              </w:rPr>
              <w:t xml:space="preserve">he protection of </w:t>
            </w:r>
            <w:r w:rsidRPr="007361F2">
              <w:rPr>
                <w:rFonts w:ascii="Verdana" w:hAnsi="Verdana"/>
              </w:rPr>
              <w:t>aqua</w:t>
            </w:r>
            <w:r w:rsidR="00CD032B" w:rsidRPr="007361F2">
              <w:rPr>
                <w:rFonts w:ascii="Verdana" w:hAnsi="Verdana"/>
              </w:rPr>
              <w:t>tic and terrestrial flora and fauna.</w:t>
            </w:r>
            <w:r w:rsidRPr="007361F2">
              <w:rPr>
                <w:rFonts w:ascii="Verdana" w:hAnsi="Verdana"/>
              </w:rPr>
              <w:t xml:space="preserve"> Other potential impacts </w:t>
            </w:r>
            <w:r w:rsidR="00CD032B" w:rsidRPr="007361F2">
              <w:rPr>
                <w:rFonts w:ascii="Verdana" w:hAnsi="Verdana"/>
              </w:rPr>
              <w:t>are also taken into account</w:t>
            </w:r>
            <w:r w:rsidRPr="007361F2">
              <w:rPr>
                <w:rFonts w:ascii="Verdana" w:hAnsi="Verdana"/>
              </w:rPr>
              <w:t>, but the proposed mitigation strategies and indicators are proportionate to the perceived lower level of risk.</w:t>
            </w:r>
            <w:r w:rsidR="00CD032B" w:rsidRPr="007361F2">
              <w:rPr>
                <w:rFonts w:ascii="Verdana" w:hAnsi="Verdana"/>
              </w:rPr>
              <w:t xml:space="preserve"> </w:t>
            </w:r>
          </w:p>
          <w:p w14:paraId="2B34D54A" w14:textId="77777777" w:rsidR="00CD032B" w:rsidRPr="007361F2" w:rsidRDefault="00A66776" w:rsidP="00CD3129">
            <w:pPr>
              <w:jc w:val="both"/>
              <w:rPr>
                <w:rFonts w:ascii="Verdana" w:hAnsi="Verdana"/>
              </w:rPr>
            </w:pPr>
            <w:r w:rsidRPr="007361F2">
              <w:rPr>
                <w:rFonts w:ascii="Verdana" w:hAnsi="Verdana"/>
              </w:rPr>
              <w:t>This ESRA applies to:</w:t>
            </w:r>
          </w:p>
          <w:p w14:paraId="24E741FD" w14:textId="77777777" w:rsidR="00CD3129" w:rsidRPr="007361F2" w:rsidRDefault="00A66776" w:rsidP="00CD032B">
            <w:pPr>
              <w:pStyle w:val="ListParagraph"/>
              <w:numPr>
                <w:ilvl w:val="0"/>
                <w:numId w:val="10"/>
              </w:numPr>
              <w:jc w:val="both"/>
              <w:rPr>
                <w:rFonts w:ascii="Verdana" w:hAnsi="Verdana"/>
              </w:rPr>
            </w:pPr>
            <w:r w:rsidRPr="007361F2">
              <w:rPr>
                <w:rFonts w:ascii="Verdana" w:hAnsi="Verdana"/>
              </w:rPr>
              <w:t>G</w:t>
            </w:r>
            <w:r w:rsidR="00CD032B" w:rsidRPr="007361F2">
              <w:rPr>
                <w:rFonts w:ascii="Verdana" w:hAnsi="Verdana"/>
              </w:rPr>
              <w:t>l</w:t>
            </w:r>
            <w:r w:rsidRPr="007361F2">
              <w:rPr>
                <w:rFonts w:ascii="Verdana" w:hAnsi="Verdana"/>
              </w:rPr>
              <w:t>yphosate</w:t>
            </w:r>
            <w:r w:rsidR="00CD3129" w:rsidRPr="007361F2">
              <w:rPr>
                <w:rFonts w:ascii="Verdana" w:hAnsi="Verdana"/>
              </w:rPr>
              <w:t xml:space="preserve"> and not to individual formulations, which may present other hazards.</w:t>
            </w:r>
          </w:p>
          <w:p w14:paraId="56DB5309" w14:textId="77777777" w:rsidR="00CD3129" w:rsidRPr="007361F2" w:rsidRDefault="00636800" w:rsidP="00CD032B">
            <w:pPr>
              <w:pStyle w:val="ListParagraph"/>
              <w:numPr>
                <w:ilvl w:val="0"/>
                <w:numId w:val="10"/>
              </w:numPr>
              <w:jc w:val="both"/>
              <w:rPr>
                <w:rFonts w:ascii="Verdana" w:hAnsi="Verdana"/>
              </w:rPr>
            </w:pPr>
            <w:r w:rsidRPr="007361F2">
              <w:rPr>
                <w:rFonts w:ascii="Verdana" w:hAnsi="Verdana"/>
              </w:rPr>
              <w:t>S</w:t>
            </w:r>
            <w:r w:rsidR="00A66776" w:rsidRPr="007361F2">
              <w:rPr>
                <w:rFonts w:ascii="Verdana" w:hAnsi="Verdana"/>
              </w:rPr>
              <w:t xml:space="preserve">tandard forestry uses of </w:t>
            </w:r>
            <w:r w:rsidR="00CD3129" w:rsidRPr="007361F2">
              <w:rPr>
                <w:rFonts w:ascii="Verdana" w:hAnsi="Verdana"/>
              </w:rPr>
              <w:t>glyphosate, i.e. those covered by the certificates of competence mentioned in the ESRA. It does not apply to non-standard uses, which may require additional safeguards.</w:t>
            </w:r>
          </w:p>
          <w:p w14:paraId="370D6F17" w14:textId="77777777" w:rsidR="00CD3129" w:rsidRPr="007361F2" w:rsidRDefault="00A66776" w:rsidP="00CD032B">
            <w:pPr>
              <w:pStyle w:val="ListParagraph"/>
              <w:numPr>
                <w:ilvl w:val="0"/>
                <w:numId w:val="10"/>
              </w:numPr>
              <w:jc w:val="both"/>
              <w:rPr>
                <w:rFonts w:ascii="Verdana" w:hAnsi="Verdana"/>
              </w:rPr>
            </w:pPr>
            <w:r w:rsidRPr="007361F2">
              <w:rPr>
                <w:rFonts w:ascii="Verdana" w:hAnsi="Verdana"/>
              </w:rPr>
              <w:t xml:space="preserve">The </w:t>
            </w:r>
            <w:r w:rsidR="00CD3129" w:rsidRPr="007361F2">
              <w:rPr>
                <w:rFonts w:ascii="Verdana" w:hAnsi="Verdana"/>
              </w:rPr>
              <w:t>application of glyphosate</w:t>
            </w:r>
            <w:r w:rsidRPr="007361F2">
              <w:rPr>
                <w:rFonts w:ascii="Verdana" w:hAnsi="Verdana"/>
              </w:rPr>
              <w:t xml:space="preserve">, including </w:t>
            </w:r>
            <w:r w:rsidR="00CD3129" w:rsidRPr="007361F2">
              <w:rPr>
                <w:rFonts w:ascii="Verdana" w:hAnsi="Verdana"/>
              </w:rPr>
              <w:t>mixing, storage and waste disposal, all of which are covered by the best practice guidance cited in the proposed mitigation strategies and indicators.</w:t>
            </w:r>
          </w:p>
          <w:p w14:paraId="196B91A3" w14:textId="77777777" w:rsidR="00CD3129" w:rsidRPr="007361F2" w:rsidRDefault="00CD3129" w:rsidP="00CD3129">
            <w:pPr>
              <w:suppressAutoHyphens/>
              <w:rPr>
                <w:rFonts w:ascii="Verdana" w:hAnsi="Verdana"/>
              </w:rPr>
            </w:pPr>
            <w:r w:rsidRPr="007361F2">
              <w:rPr>
                <w:rFonts w:ascii="Verdana" w:hAnsi="Verdana"/>
              </w:rPr>
              <w:t>The ESRA includes references to:</w:t>
            </w:r>
          </w:p>
          <w:p w14:paraId="4EBECA3E" w14:textId="2B53BCD0" w:rsidR="00CD3129" w:rsidRPr="001C33D2" w:rsidRDefault="001C33D2" w:rsidP="00CD3129">
            <w:pPr>
              <w:pStyle w:val="ListParagraph"/>
              <w:numPr>
                <w:ilvl w:val="0"/>
                <w:numId w:val="9"/>
              </w:numPr>
              <w:suppressAutoHyphens/>
              <w:spacing w:after="160" w:line="259" w:lineRule="auto"/>
              <w:rPr>
                <w:rStyle w:val="Hyperlink"/>
                <w:rFonts w:ascii="Verdana" w:hAnsi="Verdana" w:cs="Arial"/>
              </w:rPr>
            </w:pPr>
            <w:r>
              <w:rPr>
                <w:rStyle w:val="Hyperlink"/>
                <w:rFonts w:ascii="Verdana" w:hAnsi="Verdana" w:cs="Arial"/>
              </w:rPr>
              <w:fldChar w:fldCharType="begin"/>
            </w:r>
            <w:r>
              <w:rPr>
                <w:rStyle w:val="Hyperlink"/>
                <w:rFonts w:ascii="Verdana" w:hAnsi="Verdana" w:cs="Arial"/>
              </w:rPr>
              <w:instrText xml:space="preserve"> HYPERLINK "http://connect/sc/cf-oth/risk/CertificationTS/_layouts/15/WopiFrame.aspx?sourcedoc=/sc/cf-oth/risk/CertificationTS/FSC/FSC-STD-IRL-012012-%20Irish%20Forest%20Stewardship%20Standard-EN.pdf&amp;action=default" </w:instrText>
            </w:r>
            <w:r>
              <w:rPr>
                <w:rStyle w:val="Hyperlink"/>
                <w:rFonts w:ascii="Verdana" w:hAnsi="Verdana" w:cs="Arial"/>
              </w:rPr>
              <w:fldChar w:fldCharType="separate"/>
            </w:r>
            <w:r w:rsidR="009D2115" w:rsidRPr="001C33D2">
              <w:rPr>
                <w:rStyle w:val="Hyperlink"/>
                <w:rFonts w:ascii="Verdana" w:hAnsi="Verdana" w:cs="Arial"/>
              </w:rPr>
              <w:t>FSC Irish Forest Stewardship Standard  (IFSS) [2012]</w:t>
            </w:r>
          </w:p>
          <w:p w14:paraId="086196ED" w14:textId="1C4B48FB" w:rsidR="00CD3129" w:rsidRPr="007361F2" w:rsidRDefault="001C33D2" w:rsidP="00CD3129">
            <w:pPr>
              <w:pStyle w:val="ListParagraph"/>
              <w:numPr>
                <w:ilvl w:val="0"/>
                <w:numId w:val="9"/>
              </w:numPr>
              <w:suppressAutoHyphens/>
              <w:spacing w:after="160" w:line="259" w:lineRule="auto"/>
              <w:rPr>
                <w:rFonts w:ascii="Verdana" w:hAnsi="Verdana" w:cs="Arial"/>
              </w:rPr>
            </w:pPr>
            <w:r>
              <w:rPr>
                <w:rStyle w:val="Hyperlink"/>
                <w:rFonts w:ascii="Verdana" w:hAnsi="Verdana" w:cs="Arial"/>
              </w:rPr>
              <w:fldChar w:fldCharType="end"/>
            </w:r>
            <w:hyperlink r:id="rId12" w:history="1">
              <w:r w:rsidR="006C68F8" w:rsidRPr="007361F2">
                <w:rPr>
                  <w:rStyle w:val="Hyperlink"/>
                  <w:rFonts w:ascii="Verdana" w:hAnsi="Verdana" w:cs="Arial"/>
                </w:rPr>
                <w:t>Forest Service - DAFM, Irish National Forest Standard [2000]</w:t>
              </w:r>
            </w:hyperlink>
          </w:p>
          <w:bookmarkStart w:id="0" w:name="_Hlk22295584"/>
          <w:p w14:paraId="22E7B2E1" w14:textId="4D602FEC" w:rsidR="00CD3129" w:rsidRPr="001C33D2" w:rsidRDefault="001C33D2" w:rsidP="00CD3129">
            <w:pPr>
              <w:pStyle w:val="ListParagraph"/>
              <w:numPr>
                <w:ilvl w:val="0"/>
                <w:numId w:val="9"/>
              </w:numPr>
              <w:suppressAutoHyphens/>
              <w:spacing w:after="160" w:line="259" w:lineRule="auto"/>
              <w:rPr>
                <w:rStyle w:val="Hyperlink"/>
                <w:rFonts w:ascii="Verdana" w:hAnsi="Verdana" w:cs="Arial"/>
              </w:rPr>
            </w:pPr>
            <w:r>
              <w:rPr>
                <w:rFonts w:ascii="Verdana" w:hAnsi="Verdana" w:cs="Arial"/>
              </w:rPr>
              <w:fldChar w:fldCharType="begin"/>
            </w:r>
            <w:r>
              <w:rPr>
                <w:rFonts w:ascii="Verdana" w:hAnsi="Verdana" w:cs="Arial"/>
              </w:rPr>
              <w:instrText xml:space="preserve"> HYPERLINK "https://www.agriculture.gov.ie/media/migration/forestry/publications/biodiversity.pdf" </w:instrText>
            </w:r>
            <w:r>
              <w:rPr>
                <w:rFonts w:ascii="Verdana" w:hAnsi="Verdana" w:cs="Arial"/>
              </w:rPr>
              <w:fldChar w:fldCharType="separate"/>
            </w:r>
            <w:r w:rsidR="006C68F8" w:rsidRPr="001C33D2">
              <w:rPr>
                <w:rStyle w:val="Hyperlink"/>
                <w:rFonts w:ascii="Verdana" w:hAnsi="Verdana" w:cs="Arial"/>
              </w:rPr>
              <w:t>Forest Service - DAFM, Forestry and Biodiversity Guidelines [2000]</w:t>
            </w:r>
            <w:bookmarkEnd w:id="0"/>
          </w:p>
          <w:p w14:paraId="2DC61EBB" w14:textId="716F843A" w:rsidR="00CD3129" w:rsidRPr="001C33D2" w:rsidRDefault="001C33D2" w:rsidP="00CD3129">
            <w:pPr>
              <w:pStyle w:val="ListParagraph"/>
              <w:numPr>
                <w:ilvl w:val="0"/>
                <w:numId w:val="9"/>
              </w:numPr>
              <w:suppressAutoHyphens/>
              <w:spacing w:after="0" w:line="259" w:lineRule="auto"/>
              <w:rPr>
                <w:rStyle w:val="Hyperlink"/>
                <w:rFonts w:ascii="Verdana" w:hAnsi="Verdana" w:cs="Arial"/>
              </w:rPr>
            </w:pPr>
            <w:r>
              <w:rPr>
                <w:rFonts w:ascii="Verdana" w:hAnsi="Verdana" w:cs="Arial"/>
              </w:rPr>
              <w:fldChar w:fldCharType="end"/>
            </w:r>
            <w:hyperlink r:id="rId13" w:history="1">
              <w:r w:rsidR="00090065" w:rsidRPr="007361F2">
                <w:rPr>
                  <w:rStyle w:val="Hyperlink"/>
                  <w:rFonts w:ascii="Verdana" w:hAnsi="Verdana" w:cs="Arial"/>
                </w:rPr>
                <w:t>Forest Service - DAFM, Code of Best Forest Practice [2000]</w:t>
              </w:r>
            </w:hyperlink>
            <w:r>
              <w:rPr>
                <w:rStyle w:val="Hyperlink"/>
                <w:rFonts w:ascii="Verdana" w:hAnsi="Verdana" w:cs="Arial"/>
              </w:rPr>
              <w:fldChar w:fldCharType="begin"/>
            </w:r>
            <w:r>
              <w:rPr>
                <w:rStyle w:val="Hyperlink"/>
                <w:rFonts w:ascii="Verdana" w:hAnsi="Verdana" w:cs="Arial"/>
              </w:rPr>
              <w:instrText xml:space="preserve"> HYPERLINK "https://www.agriculture.gov.ie/media/migration/forestry/grantandpremiumschemes/schemecirculars/2019/InterimStandardsforFellingandReforestation071019.pdf" </w:instrText>
            </w:r>
            <w:r>
              <w:rPr>
                <w:rStyle w:val="Hyperlink"/>
                <w:rFonts w:ascii="Verdana" w:hAnsi="Verdana" w:cs="Arial"/>
              </w:rPr>
              <w:fldChar w:fldCharType="separate"/>
            </w:r>
          </w:p>
          <w:p w14:paraId="2495C03B" w14:textId="356A0764" w:rsidR="00743F73" w:rsidRPr="001C33D2" w:rsidRDefault="00743F73" w:rsidP="00743F73">
            <w:pPr>
              <w:pStyle w:val="ListParagraph"/>
              <w:numPr>
                <w:ilvl w:val="0"/>
                <w:numId w:val="9"/>
              </w:numPr>
              <w:suppressAutoHyphens/>
              <w:spacing w:after="0" w:line="259" w:lineRule="auto"/>
              <w:rPr>
                <w:rStyle w:val="Hyperlink"/>
                <w:rFonts w:ascii="Verdana" w:hAnsi="Verdana" w:cs="Arial"/>
              </w:rPr>
            </w:pPr>
            <w:r w:rsidRPr="001C33D2">
              <w:rPr>
                <w:rStyle w:val="Hyperlink"/>
                <w:rFonts w:ascii="Verdana" w:hAnsi="Verdana" w:cs="Arial"/>
              </w:rPr>
              <w:t>Forest Service - DAFM Standards for Felling &amp; Reforestation [2019]</w:t>
            </w:r>
          </w:p>
          <w:p w14:paraId="1FFC582D" w14:textId="4865D08E" w:rsidR="00CD3129" w:rsidRDefault="001C33D2" w:rsidP="00A66776">
            <w:pPr>
              <w:pStyle w:val="ListParagraph"/>
              <w:numPr>
                <w:ilvl w:val="0"/>
                <w:numId w:val="9"/>
              </w:numPr>
              <w:suppressAutoHyphens/>
              <w:spacing w:line="259" w:lineRule="auto"/>
              <w:rPr>
                <w:rFonts w:ascii="Verdana" w:hAnsi="Verdana" w:cs="Arial"/>
              </w:rPr>
            </w:pPr>
            <w:r>
              <w:rPr>
                <w:rStyle w:val="Hyperlink"/>
                <w:rFonts w:ascii="Verdana" w:hAnsi="Verdana" w:cs="Arial"/>
              </w:rPr>
              <w:fldChar w:fldCharType="end"/>
            </w:r>
            <w:hyperlink r:id="rId14" w:history="1">
              <w:r w:rsidR="00CD3129" w:rsidRPr="001C33D2">
                <w:rPr>
                  <w:rStyle w:val="Hyperlink"/>
                  <w:rFonts w:ascii="Verdana" w:hAnsi="Verdana" w:cs="Arial"/>
                </w:rPr>
                <w:t xml:space="preserve">Safety, Health and Welfare at Work Act </w:t>
              </w:r>
              <w:r w:rsidR="00500080" w:rsidRPr="001C33D2">
                <w:rPr>
                  <w:rStyle w:val="Hyperlink"/>
                  <w:rFonts w:ascii="Verdana" w:hAnsi="Verdana" w:cs="Arial"/>
                </w:rPr>
                <w:t>[</w:t>
              </w:r>
              <w:r w:rsidR="00CD3129" w:rsidRPr="001C33D2">
                <w:rPr>
                  <w:rStyle w:val="Hyperlink"/>
                  <w:rFonts w:ascii="Verdana" w:hAnsi="Verdana" w:cs="Arial"/>
                </w:rPr>
                <w:t>2005</w:t>
              </w:r>
              <w:r w:rsidR="00500080" w:rsidRPr="001C33D2">
                <w:rPr>
                  <w:rStyle w:val="Hyperlink"/>
                  <w:rFonts w:ascii="Verdana" w:hAnsi="Verdana" w:cs="Arial"/>
                </w:rPr>
                <w:t>]</w:t>
              </w:r>
              <w:r w:rsidR="00CD3129" w:rsidRPr="001C33D2">
                <w:rPr>
                  <w:rStyle w:val="Hyperlink"/>
                  <w:rFonts w:ascii="Verdana" w:hAnsi="Verdana" w:cs="Arial"/>
                </w:rPr>
                <w:t> </w:t>
              </w:r>
            </w:hyperlink>
            <w:r w:rsidR="00CD3129" w:rsidRPr="007361F2">
              <w:rPr>
                <w:rFonts w:ascii="Verdana" w:hAnsi="Verdana" w:cs="Arial"/>
              </w:rPr>
              <w:t xml:space="preserve"> </w:t>
            </w:r>
          </w:p>
          <w:p w14:paraId="2ECF676D" w14:textId="50591DBA" w:rsidR="00044599" w:rsidRPr="00044599" w:rsidRDefault="002B2312" w:rsidP="00044599">
            <w:pPr>
              <w:pStyle w:val="ListParagraph"/>
              <w:numPr>
                <w:ilvl w:val="0"/>
                <w:numId w:val="9"/>
              </w:numPr>
              <w:rPr>
                <w:rFonts w:ascii="Verdana" w:hAnsi="Verdana" w:cs="Arial"/>
              </w:rPr>
            </w:pPr>
            <w:hyperlink r:id="rId15" w:history="1">
              <w:r w:rsidR="00044599" w:rsidRPr="00CB62D7">
                <w:rPr>
                  <w:rStyle w:val="Hyperlink"/>
                  <w:rFonts w:ascii="Verdana" w:hAnsi="Verdana" w:cs="Arial"/>
                </w:rPr>
                <w:t xml:space="preserve">Safety, Health and Welfare at Work (General Application) Regulations </w:t>
              </w:r>
              <w:r w:rsidR="00500080" w:rsidRPr="00CB62D7">
                <w:rPr>
                  <w:rStyle w:val="Hyperlink"/>
                  <w:rFonts w:ascii="Verdana" w:hAnsi="Verdana" w:cs="Arial"/>
                </w:rPr>
                <w:t>[</w:t>
              </w:r>
              <w:r w:rsidR="00044599" w:rsidRPr="00CB62D7">
                <w:rPr>
                  <w:rStyle w:val="Hyperlink"/>
                  <w:rFonts w:ascii="Verdana" w:hAnsi="Verdana" w:cs="Arial"/>
                </w:rPr>
                <w:t>2007 and amendments 2010, 2012, 2016(1), 2016(20 and 2016(3)</w:t>
              </w:r>
              <w:r w:rsidR="00500080" w:rsidRPr="00CB62D7">
                <w:rPr>
                  <w:rStyle w:val="Hyperlink"/>
                  <w:rFonts w:ascii="Verdana" w:hAnsi="Verdana" w:cs="Arial"/>
                </w:rPr>
                <w:t>]</w:t>
              </w:r>
            </w:hyperlink>
          </w:p>
          <w:p w14:paraId="65BF9976" w14:textId="0BA179B6" w:rsidR="00044599" w:rsidRPr="00044599" w:rsidRDefault="002B2312" w:rsidP="008F2DDC">
            <w:pPr>
              <w:pStyle w:val="ListParagraph"/>
              <w:numPr>
                <w:ilvl w:val="0"/>
                <w:numId w:val="9"/>
              </w:numPr>
              <w:rPr>
                <w:rFonts w:ascii="Verdana" w:hAnsi="Verdana" w:cs="Arial"/>
              </w:rPr>
            </w:pPr>
            <w:hyperlink r:id="rId16" w:history="1">
              <w:r w:rsidR="008F2DDC" w:rsidRPr="00CB62D7">
                <w:rPr>
                  <w:rStyle w:val="Hyperlink"/>
                  <w:rFonts w:ascii="Verdana" w:hAnsi="Verdana" w:cs="Arial"/>
                </w:rPr>
                <w:t xml:space="preserve">Safety, Health and Welfare At Work (Chemical Agents) Regulations, 2001 and the Safety, Health and Welfare at Work (Chemical Agents) (Amendment) Regulations </w:t>
              </w:r>
              <w:r w:rsidR="00500080" w:rsidRPr="00CB62D7">
                <w:rPr>
                  <w:rStyle w:val="Hyperlink"/>
                  <w:rFonts w:ascii="Verdana" w:hAnsi="Verdana" w:cs="Arial"/>
                </w:rPr>
                <w:t>[</w:t>
              </w:r>
              <w:r w:rsidR="008F2DDC" w:rsidRPr="00CB62D7">
                <w:rPr>
                  <w:rStyle w:val="Hyperlink"/>
                  <w:rFonts w:ascii="Verdana" w:hAnsi="Verdana" w:cs="Arial"/>
                </w:rPr>
                <w:t>2015</w:t>
              </w:r>
              <w:r w:rsidR="00500080" w:rsidRPr="00CB62D7">
                <w:rPr>
                  <w:rStyle w:val="Hyperlink"/>
                  <w:rFonts w:ascii="Verdana" w:hAnsi="Verdana" w:cs="Arial"/>
                </w:rPr>
                <w:t>]</w:t>
              </w:r>
            </w:hyperlink>
          </w:p>
          <w:p w14:paraId="7E461E3B" w14:textId="7DB25B41" w:rsidR="00044599" w:rsidRPr="00500080" w:rsidRDefault="002B2312" w:rsidP="00262BE3">
            <w:pPr>
              <w:pStyle w:val="ListParagraph"/>
              <w:numPr>
                <w:ilvl w:val="0"/>
                <w:numId w:val="9"/>
              </w:numPr>
              <w:rPr>
                <w:rFonts w:ascii="Verdana" w:hAnsi="Verdana" w:cs="Arial"/>
              </w:rPr>
            </w:pPr>
            <w:hyperlink r:id="rId17" w:history="1">
              <w:r w:rsidR="008F2DDC" w:rsidRPr="00CB62D7">
                <w:rPr>
                  <w:rStyle w:val="Hyperlink"/>
                  <w:rFonts w:ascii="Verdana" w:hAnsi="Verdana" w:cs="Arial"/>
                </w:rPr>
                <w:t>Chemical Agents Code of Practice</w:t>
              </w:r>
              <w:r w:rsidR="00D421D2" w:rsidRPr="00CB62D7">
                <w:rPr>
                  <w:rStyle w:val="Hyperlink"/>
                  <w:rFonts w:ascii="Verdana" w:hAnsi="Verdana" w:cs="Arial"/>
                </w:rPr>
                <w:t xml:space="preserve"> </w:t>
              </w:r>
              <w:r w:rsidR="00500080" w:rsidRPr="00CB62D7">
                <w:rPr>
                  <w:rStyle w:val="Hyperlink"/>
                  <w:rFonts w:ascii="Verdana" w:hAnsi="Verdana" w:cs="Arial"/>
                </w:rPr>
                <w:t>[</w:t>
              </w:r>
              <w:r w:rsidR="00D421D2" w:rsidRPr="00CB62D7">
                <w:rPr>
                  <w:rStyle w:val="Hyperlink"/>
                  <w:rFonts w:ascii="Verdana" w:hAnsi="Verdana" w:cs="Arial"/>
                </w:rPr>
                <w:t>2020</w:t>
              </w:r>
              <w:r w:rsidR="00500080" w:rsidRPr="00CB62D7">
                <w:rPr>
                  <w:rStyle w:val="Hyperlink"/>
                  <w:rFonts w:ascii="Verdana" w:hAnsi="Verdana" w:cs="Arial"/>
                </w:rPr>
                <w:t>]</w:t>
              </w:r>
            </w:hyperlink>
          </w:p>
          <w:p w14:paraId="6302AD27" w14:textId="77777777" w:rsidR="00CD3129" w:rsidRPr="007361F2" w:rsidRDefault="002B2312" w:rsidP="00A66776">
            <w:pPr>
              <w:pStyle w:val="ListParagraph"/>
              <w:numPr>
                <w:ilvl w:val="0"/>
                <w:numId w:val="9"/>
              </w:numPr>
              <w:suppressAutoHyphens/>
              <w:spacing w:after="0" w:line="259" w:lineRule="auto"/>
              <w:rPr>
                <w:rFonts w:ascii="Verdana" w:hAnsi="Verdana" w:cs="Arial"/>
              </w:rPr>
            </w:pPr>
            <w:hyperlink r:id="rId18" w:history="1">
              <w:r w:rsidR="00743F73" w:rsidRPr="007361F2">
                <w:rPr>
                  <w:rStyle w:val="Hyperlink"/>
                  <w:rFonts w:ascii="Verdana" w:hAnsi="Verdana" w:cs="Arial"/>
                </w:rPr>
                <w:t>Coillte - SOP-030 Pesticides [2019]</w:t>
              </w:r>
            </w:hyperlink>
          </w:p>
          <w:p w14:paraId="4397579C" w14:textId="77777777" w:rsidR="00CD3129" w:rsidRPr="007361F2" w:rsidRDefault="00CD3129" w:rsidP="00B76BF4">
            <w:pPr>
              <w:suppressAutoHyphens/>
              <w:jc w:val="both"/>
              <w:rPr>
                <w:rFonts w:ascii="Verdana" w:hAnsi="Verdana"/>
              </w:rPr>
            </w:pPr>
          </w:p>
          <w:p w14:paraId="2008CED8" w14:textId="77777777" w:rsidR="00DF5651" w:rsidRPr="007361F2" w:rsidRDefault="00DF5651" w:rsidP="003C508C">
            <w:pPr>
              <w:pStyle w:val="BodyText2"/>
              <w:spacing w:after="0"/>
              <w:rPr>
                <w:rFonts w:ascii="Verdana" w:hAnsi="Verdana"/>
              </w:rPr>
            </w:pPr>
          </w:p>
        </w:tc>
      </w:tr>
    </w:tbl>
    <w:p w14:paraId="07A81777" w14:textId="77777777" w:rsidR="005E2663" w:rsidRPr="007361F2" w:rsidRDefault="005E2663">
      <w:pPr>
        <w:rPr>
          <w:rFonts w:ascii="Verdana" w:hAnsi="Verdana"/>
          <w:sz w:val="20"/>
          <w:szCs w:val="20"/>
        </w:rPr>
        <w:sectPr w:rsidR="005E2663" w:rsidRPr="007361F2" w:rsidSect="00AE0342">
          <w:headerReference w:type="default" r:id="rId19"/>
          <w:footerReference w:type="default" r:id="rId20"/>
          <w:pgSz w:w="11900" w:h="16840" w:code="9"/>
          <w:pgMar w:top="493" w:right="1440" w:bottom="1134" w:left="1440" w:header="2268" w:footer="113" w:gutter="0"/>
          <w:cols w:space="708"/>
          <w:docGrid w:linePitch="360"/>
        </w:sectPr>
      </w:pPr>
    </w:p>
    <w:p w14:paraId="5698DD1D" w14:textId="77777777" w:rsidR="005E2663" w:rsidRPr="007361F2" w:rsidRDefault="005E2663">
      <w:pPr>
        <w:rPr>
          <w:rFonts w:ascii="Verdana" w:hAnsi="Verdana"/>
          <w:sz w:val="20"/>
          <w:szCs w:val="20"/>
        </w:rPr>
      </w:pPr>
    </w:p>
    <w:tbl>
      <w:tblPr>
        <w:tblStyle w:val="TableGrid"/>
        <w:tblpPr w:leftFromText="180" w:rightFromText="180" w:vertAnchor="text" w:horzAnchor="margin" w:tblpXSpec="center" w:tblpY="69"/>
        <w:tblW w:w="15463" w:type="dxa"/>
        <w:tblLayout w:type="fixed"/>
        <w:tblLook w:val="04A0" w:firstRow="1" w:lastRow="0" w:firstColumn="1" w:lastColumn="0" w:noHBand="0" w:noVBand="1"/>
      </w:tblPr>
      <w:tblGrid>
        <w:gridCol w:w="15463"/>
      </w:tblGrid>
      <w:tr w:rsidR="00430E55" w:rsidRPr="007361F2" w14:paraId="4437D2F4" w14:textId="77777777" w:rsidTr="00686CFB">
        <w:tc>
          <w:tcPr>
            <w:tcW w:w="15463" w:type="dxa"/>
          </w:tcPr>
          <w:p w14:paraId="416773CF" w14:textId="77777777" w:rsidR="002A2B8B" w:rsidRPr="007361F2" w:rsidRDefault="002A2B8B" w:rsidP="002A2B8B">
            <w:pPr>
              <w:suppressAutoHyphens/>
              <w:rPr>
                <w:rFonts w:ascii="Verdana" w:hAnsi="Verdana"/>
              </w:rPr>
            </w:pPr>
          </w:p>
          <w:p w14:paraId="38D2909C" w14:textId="77777777" w:rsidR="002A2B8B" w:rsidRPr="007361F2" w:rsidRDefault="002A2B8B" w:rsidP="002A2B8B">
            <w:pPr>
              <w:suppressAutoHyphens/>
              <w:rPr>
                <w:rFonts w:ascii="Verdana" w:hAnsi="Verdana"/>
                <w:b/>
                <w:bCs/>
              </w:rPr>
            </w:pPr>
            <w:r w:rsidRPr="007361F2">
              <w:rPr>
                <w:rFonts w:ascii="Verdana" w:hAnsi="Verdana"/>
                <w:b/>
                <w:bCs/>
              </w:rPr>
              <w:t>Controls</w:t>
            </w:r>
          </w:p>
          <w:p w14:paraId="0102844C" w14:textId="77777777" w:rsidR="002A2B8B" w:rsidRPr="007361F2" w:rsidRDefault="002A2B8B" w:rsidP="002A2B8B">
            <w:pPr>
              <w:suppressAutoHyphens/>
              <w:rPr>
                <w:rFonts w:ascii="Verdana" w:hAnsi="Verdana"/>
              </w:rPr>
            </w:pPr>
            <w:r w:rsidRPr="007361F2">
              <w:rPr>
                <w:rFonts w:ascii="Verdana" w:hAnsi="Verdana"/>
              </w:rPr>
              <w:t>The following are the essential controls</w:t>
            </w:r>
            <w:r w:rsidR="00E37CF3" w:rsidRPr="007361F2">
              <w:rPr>
                <w:rFonts w:ascii="Verdana" w:hAnsi="Verdana"/>
              </w:rPr>
              <w:t xml:space="preserve"> identified in this</w:t>
            </w:r>
            <w:r w:rsidRPr="007361F2">
              <w:rPr>
                <w:rFonts w:ascii="Verdana" w:hAnsi="Verdana"/>
              </w:rPr>
              <w:t xml:space="preserve"> ESRA. They include new controls (</w:t>
            </w:r>
            <w:r w:rsidR="00E37CF3" w:rsidRPr="007361F2">
              <w:rPr>
                <w:rFonts w:ascii="Verdana" w:hAnsi="Verdana"/>
                <w:b/>
                <w:bCs/>
              </w:rPr>
              <w:t>GLY</w:t>
            </w:r>
            <w:r w:rsidRPr="007361F2">
              <w:rPr>
                <w:rFonts w:ascii="Verdana" w:hAnsi="Verdana"/>
                <w:b/>
                <w:bCs/>
              </w:rPr>
              <w:t>.x</w:t>
            </w:r>
            <w:r w:rsidRPr="007361F2">
              <w:rPr>
                <w:rFonts w:ascii="Verdana" w:hAnsi="Verdana"/>
              </w:rPr>
              <w:t>), but a</w:t>
            </w:r>
            <w:r w:rsidR="00E37CF3" w:rsidRPr="007361F2">
              <w:rPr>
                <w:rFonts w:ascii="Verdana" w:hAnsi="Verdana"/>
              </w:rPr>
              <w:t xml:space="preserve">lso existing controls in FSC Irish Forest Stewardship Standard. </w:t>
            </w:r>
            <w:r w:rsidRPr="007361F2">
              <w:rPr>
                <w:rFonts w:ascii="Verdana" w:hAnsi="Verdana"/>
              </w:rPr>
              <w:t xml:space="preserve"> </w:t>
            </w:r>
            <w:r w:rsidR="00E37CF3" w:rsidRPr="007361F2">
              <w:rPr>
                <w:rFonts w:ascii="Verdana" w:hAnsi="Verdana"/>
              </w:rPr>
              <w:t xml:space="preserve">Further site controls </w:t>
            </w:r>
            <w:r w:rsidR="00537B76" w:rsidRPr="007361F2">
              <w:rPr>
                <w:rFonts w:ascii="Verdana" w:hAnsi="Verdana"/>
              </w:rPr>
              <w:t>will be included in the Activity Site Pack</w:t>
            </w:r>
            <w:r w:rsidRPr="007361F2">
              <w:rPr>
                <w:rFonts w:ascii="Verdana" w:hAnsi="Verdana"/>
              </w:rPr>
              <w:t xml:space="preserve"> as appropriate, adapting them where necessary to site-specific risks (FSC-POL-30-001 V3-0 EN clause 4.12.6).</w:t>
            </w: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1525"/>
              <w:gridCol w:w="3047"/>
              <w:gridCol w:w="3047"/>
              <w:gridCol w:w="4571"/>
              <w:gridCol w:w="3047"/>
            </w:tblGrid>
            <w:tr w:rsidR="00686CFB" w:rsidRPr="007361F2" w14:paraId="408DA13E" w14:textId="77777777" w:rsidTr="00F2400B">
              <w:trPr>
                <w:tblHeader/>
              </w:trPr>
              <w:tc>
                <w:tcPr>
                  <w:tcW w:w="500" w:type="pct"/>
                  <w:shd w:val="clear" w:color="auto" w:fill="49979B"/>
                  <w:vAlign w:val="center"/>
                  <w:hideMark/>
                </w:tcPr>
                <w:p w14:paraId="5899FFFF"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Exposure Elements</w:t>
                  </w:r>
                </w:p>
              </w:tc>
              <w:tc>
                <w:tcPr>
                  <w:tcW w:w="1000" w:type="pct"/>
                  <w:shd w:val="clear" w:color="auto" w:fill="49979B"/>
                  <w:vAlign w:val="center"/>
                  <w:hideMark/>
                </w:tcPr>
                <w:p w14:paraId="26FEAFCF"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Minimum list of values</w:t>
                  </w:r>
                </w:p>
              </w:tc>
              <w:tc>
                <w:tcPr>
                  <w:tcW w:w="1000" w:type="pct"/>
                  <w:shd w:val="clear" w:color="auto" w:fill="E37222"/>
                  <w:vAlign w:val="center"/>
                </w:tcPr>
                <w:p w14:paraId="13AB52CC"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color w:val="FFFFFF" w:themeColor="background1"/>
                    </w:rPr>
                  </w:pPr>
                  <w:r w:rsidRPr="007361F2">
                    <w:rPr>
                      <w:rFonts w:ascii="Verdana" w:hAnsi="Verdana"/>
                      <w:b/>
                      <w:color w:val="FFFFFF" w:themeColor="background1"/>
                    </w:rPr>
                    <w:t>Description of why/why not a risk</w:t>
                  </w:r>
                </w:p>
              </w:tc>
              <w:tc>
                <w:tcPr>
                  <w:tcW w:w="1500" w:type="pct"/>
                  <w:shd w:val="clear" w:color="auto" w:fill="00573D"/>
                  <w:vAlign w:val="center"/>
                  <w:hideMark/>
                </w:tcPr>
                <w:p w14:paraId="2E94113C"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Mitigation strategies defined to minimize risk</w:t>
                  </w:r>
                </w:p>
              </w:tc>
              <w:tc>
                <w:tcPr>
                  <w:tcW w:w="1000" w:type="pct"/>
                  <w:shd w:val="clear" w:color="auto" w:fill="615F6A"/>
                  <w:vAlign w:val="center"/>
                </w:tcPr>
                <w:p w14:paraId="0165FC53"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Controls</w:t>
                  </w:r>
                </w:p>
              </w:tc>
            </w:tr>
            <w:tr w:rsidR="00686CFB" w:rsidRPr="007361F2" w14:paraId="58ECB797" w14:textId="77777777" w:rsidTr="00F2400B">
              <w:trPr>
                <w:trHeight w:val="568"/>
              </w:trPr>
              <w:tc>
                <w:tcPr>
                  <w:tcW w:w="500" w:type="pct"/>
                  <w:shd w:val="clear" w:color="auto" w:fill="49979B"/>
                  <w:textDirection w:val="btLr"/>
                  <w:vAlign w:val="center"/>
                </w:tcPr>
                <w:p w14:paraId="146F9DFF" w14:textId="77777777" w:rsidR="00686CFB" w:rsidRPr="007361F2" w:rsidRDefault="00686CFB" w:rsidP="002B2312">
                  <w:pPr>
                    <w:framePr w:hSpace="180" w:wrap="around" w:vAnchor="text" w:hAnchor="margin" w:xAlign="center" w:y="69"/>
                    <w:suppressAutoHyphens/>
                    <w:spacing w:after="0" w:line="240" w:lineRule="auto"/>
                    <w:ind w:left="113" w:right="113"/>
                    <w:jc w:val="center"/>
                    <w:rPr>
                      <w:rFonts w:ascii="Verdana" w:hAnsi="Verdana"/>
                      <w:b/>
                    </w:rPr>
                  </w:pPr>
                </w:p>
              </w:tc>
              <w:tc>
                <w:tcPr>
                  <w:tcW w:w="1000" w:type="pct"/>
                  <w:shd w:val="clear" w:color="auto" w:fill="ACD6D8"/>
                  <w:vAlign w:val="center"/>
                </w:tcPr>
                <w:p w14:paraId="190CEFBE"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p>
              </w:tc>
              <w:tc>
                <w:tcPr>
                  <w:tcW w:w="1000" w:type="pct"/>
                  <w:shd w:val="clear" w:color="auto" w:fill="FFFFFF" w:themeFill="background1"/>
                </w:tcPr>
                <w:p w14:paraId="20561707"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tc>
              <w:tc>
                <w:tcPr>
                  <w:tcW w:w="1500" w:type="pct"/>
                  <w:shd w:val="clear" w:color="auto" w:fill="FFFFFF" w:themeFill="background1"/>
                </w:tcPr>
                <w:p w14:paraId="21BE3A91"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r w:rsidRPr="007361F2">
                    <w:rPr>
                      <w:rFonts w:ascii="Verdana" w:hAnsi="Verdana"/>
                      <w:b/>
                    </w:rPr>
                    <w:t>Overview</w:t>
                  </w:r>
                </w:p>
                <w:p w14:paraId="19D98A0B"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From the descriptions of risk, it is clear that the principal issues are worker safety/welfare and the potential for the contamination of water. Mitigation strategies are focussed on these key risks, but also address the other, lesser risks identified: the potential for soil erosion, effects on non-target vegetation, the potential for the contamination of wild foods, risks to public health, and effects on public access.</w:t>
                  </w:r>
                </w:p>
                <w:p w14:paraId="499198C5"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719E900F"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r w:rsidRPr="007361F2">
                    <w:rPr>
                      <w:rFonts w:ascii="Verdana" w:hAnsi="Verdana"/>
                      <w:b/>
                    </w:rPr>
                    <w:t>General strategies</w:t>
                  </w:r>
                </w:p>
                <w:p w14:paraId="6B098F20" w14:textId="035B1A0A"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While this ESRA comes at a point in the IPM process where it has already been decided that the use of glyphosate is necessary, most of the risks described can be mitigated to some degree by minimising </w:t>
                  </w:r>
                  <w:r w:rsidRPr="007361F2">
                    <w:rPr>
                      <w:rFonts w:ascii="Verdana" w:hAnsi="Verdana"/>
                    </w:rPr>
                    <w:lastRenderedPageBreak/>
                    <w:t xml:space="preserve">the volume used, both in terms of the total used on a site and the amount applied in individual spots and strips. For this reason, the overarching </w:t>
                  </w:r>
                  <w:r w:rsidR="009D2115">
                    <w:rPr>
                      <w:rFonts w:ascii="Verdana" w:hAnsi="Verdana"/>
                    </w:rPr>
                    <w:t xml:space="preserve">FSC IFSS </w:t>
                  </w:r>
                  <w:r w:rsidRPr="007361F2">
                    <w:rPr>
                      <w:rFonts w:ascii="Verdana" w:hAnsi="Verdana"/>
                    </w:rPr>
                    <w:t>requirement</w:t>
                  </w:r>
                  <w:r w:rsidR="009D2115">
                    <w:rPr>
                      <w:rFonts w:ascii="Verdana" w:hAnsi="Verdana"/>
                    </w:rPr>
                    <w:t xml:space="preserve"> is</w:t>
                  </w:r>
                  <w:r w:rsidRPr="007361F2">
                    <w:rPr>
                      <w:rFonts w:ascii="Verdana" w:hAnsi="Verdana"/>
                    </w:rPr>
                    <w:t xml:space="preserve"> to minimise pesticide use (</w:t>
                  </w:r>
                  <w:r w:rsidR="009D2115">
                    <w:rPr>
                      <w:rFonts w:ascii="Verdana" w:hAnsi="Verdana"/>
                    </w:rPr>
                    <w:t>FSC ISS 6.6.3</w:t>
                  </w:r>
                  <w:r w:rsidR="008B5407">
                    <w:rPr>
                      <w:rFonts w:ascii="Verdana" w:hAnsi="Verdana"/>
                    </w:rPr>
                    <w:t>)</w:t>
                  </w:r>
                  <w:r w:rsidRPr="007361F2">
                    <w:rPr>
                      <w:rFonts w:ascii="Verdana" w:hAnsi="Verdana"/>
                    </w:rPr>
                    <w:t xml:space="preserve"> </w:t>
                  </w:r>
                  <w:r w:rsidR="009D2115">
                    <w:rPr>
                      <w:rFonts w:ascii="Verdana" w:hAnsi="Verdana"/>
                    </w:rPr>
                    <w:t>as</w:t>
                  </w:r>
                  <w:r w:rsidRPr="007361F2">
                    <w:rPr>
                      <w:rFonts w:ascii="Verdana" w:hAnsi="Verdana"/>
                    </w:rPr>
                    <w:t xml:space="preserve"> a key general mitigation strategy. This is monitored </w:t>
                  </w:r>
                  <w:r w:rsidR="009D2115">
                    <w:rPr>
                      <w:rFonts w:ascii="Verdana" w:hAnsi="Verdana"/>
                    </w:rPr>
                    <w:t>under FSC I</w:t>
                  </w:r>
                  <w:r w:rsidR="00D741BD">
                    <w:rPr>
                      <w:rFonts w:ascii="Verdana" w:hAnsi="Verdana"/>
                    </w:rPr>
                    <w:t>F</w:t>
                  </w:r>
                  <w:r w:rsidR="009D2115">
                    <w:rPr>
                      <w:rFonts w:ascii="Verdana" w:hAnsi="Verdana"/>
                    </w:rPr>
                    <w:t xml:space="preserve">SS </w:t>
                  </w:r>
                  <w:r w:rsidR="008B5407">
                    <w:rPr>
                      <w:rFonts w:ascii="Verdana" w:hAnsi="Verdana"/>
                    </w:rPr>
                    <w:t>10.7.1</w:t>
                  </w:r>
                  <w:r w:rsidRPr="007361F2">
                    <w:rPr>
                      <w:rFonts w:ascii="Verdana" w:hAnsi="Verdana"/>
                    </w:rPr>
                    <w:t>.</w:t>
                  </w:r>
                </w:p>
                <w:p w14:paraId="68C4AC3E"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5C10BCD5" w14:textId="7FC24030" w:rsidR="00686CFB" w:rsidRPr="00262BE3" w:rsidRDefault="00686CFB" w:rsidP="002B2312">
                  <w:pPr>
                    <w:framePr w:hSpace="180" w:wrap="around" w:vAnchor="text" w:hAnchor="margin" w:xAlign="center" w:y="69"/>
                    <w:suppressAutoHyphens/>
                    <w:spacing w:after="0" w:line="240" w:lineRule="auto"/>
                    <w:rPr>
                      <w:rFonts w:ascii="Verdana" w:hAnsi="Verdana"/>
                    </w:rPr>
                  </w:pPr>
                  <w:r w:rsidRPr="00262BE3">
                    <w:rPr>
                      <w:rFonts w:ascii="Verdana" w:hAnsi="Verdana"/>
                    </w:rPr>
                    <w:t>Mitigation of risks to worker safety and water, as well as risks such as spray drift affecting non-target vegetation, can be achieved largely through conformance</w:t>
                  </w:r>
                  <w:r w:rsidR="00D44633" w:rsidRPr="00262BE3">
                    <w:rPr>
                      <w:rFonts w:ascii="Verdana" w:hAnsi="Verdana"/>
                    </w:rPr>
                    <w:t xml:space="preserve"> with operator training</w:t>
                  </w:r>
                  <w:r w:rsidRPr="00262BE3">
                    <w:rPr>
                      <w:rFonts w:ascii="Verdana" w:hAnsi="Verdana"/>
                    </w:rPr>
                    <w:t xml:space="preserve"> </w:t>
                  </w:r>
                  <w:r w:rsidR="00D44633" w:rsidRPr="00262BE3">
                    <w:rPr>
                      <w:rFonts w:ascii="Verdana" w:hAnsi="Verdana"/>
                    </w:rPr>
                    <w:t>PA1/0216-10 and PA6/0216-54</w:t>
                  </w:r>
                  <w:r w:rsidRPr="00262BE3">
                    <w:rPr>
                      <w:rFonts w:ascii="Verdana" w:hAnsi="Verdana"/>
                    </w:rPr>
                    <w:t xml:space="preserve"> which addresses the following issues:</w:t>
                  </w:r>
                </w:p>
                <w:p w14:paraId="09293051" w14:textId="77777777" w:rsidR="00686CFB" w:rsidRPr="00262BE3" w:rsidRDefault="00686CFB" w:rsidP="002B2312">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Certificates of competence,</w:t>
                  </w:r>
                </w:p>
                <w:p w14:paraId="0C2F4D59" w14:textId="77777777" w:rsidR="00686CFB" w:rsidRPr="00262BE3" w:rsidRDefault="00686CFB" w:rsidP="002B2312">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Personal protective equipment (PPE) and hygiene requirements,</w:t>
                  </w:r>
                </w:p>
                <w:p w14:paraId="0DB71279" w14:textId="77777777" w:rsidR="00686CFB" w:rsidRPr="00262BE3" w:rsidRDefault="00686CFB" w:rsidP="002B2312">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The applicator,</w:t>
                  </w:r>
                </w:p>
                <w:p w14:paraId="434C55D8" w14:textId="77777777" w:rsidR="00686CFB" w:rsidRPr="00262BE3" w:rsidRDefault="00686CFB" w:rsidP="002B2312">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Emergency procedures,</w:t>
                  </w:r>
                </w:p>
                <w:p w14:paraId="6286078C" w14:textId="77777777" w:rsidR="00686CFB" w:rsidRPr="00262BE3" w:rsidRDefault="00686CFB" w:rsidP="002B2312">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Planning to spray,</w:t>
                  </w:r>
                </w:p>
                <w:p w14:paraId="4ADC7C05" w14:textId="77777777" w:rsidR="00686CFB" w:rsidRPr="00262BE3" w:rsidRDefault="00686CFB" w:rsidP="002B2312">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Preparing to spray,</w:t>
                  </w:r>
                </w:p>
                <w:p w14:paraId="078EB6D1" w14:textId="77777777" w:rsidR="00686CFB" w:rsidRPr="00262BE3" w:rsidRDefault="00686CFB" w:rsidP="002B2312">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Spraying,</w:t>
                  </w:r>
                </w:p>
                <w:p w14:paraId="09083217" w14:textId="77777777" w:rsidR="00686CFB" w:rsidRPr="00262BE3" w:rsidRDefault="00686CFB" w:rsidP="002B2312">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After spraying, and</w:t>
                  </w:r>
                </w:p>
                <w:p w14:paraId="1A765EBF" w14:textId="77777777" w:rsidR="00686CFB" w:rsidRPr="00262BE3" w:rsidRDefault="00686CFB" w:rsidP="002B2312">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Weather conditions.</w:t>
                  </w:r>
                </w:p>
                <w:p w14:paraId="6750CC5A" w14:textId="3C4C45E2" w:rsidR="00686CFB" w:rsidRPr="00262BE3" w:rsidRDefault="00686CFB" w:rsidP="002B2312">
                  <w:pPr>
                    <w:framePr w:hSpace="180" w:wrap="around" w:vAnchor="text" w:hAnchor="margin" w:xAlign="center" w:y="69"/>
                    <w:suppressAutoHyphens/>
                    <w:spacing w:after="0" w:line="240" w:lineRule="auto"/>
                    <w:rPr>
                      <w:rFonts w:ascii="Verdana" w:hAnsi="Verdana"/>
                    </w:rPr>
                  </w:pPr>
                </w:p>
                <w:p w14:paraId="21BC8B1D" w14:textId="77777777" w:rsidR="00686CFB" w:rsidRPr="00262BE3" w:rsidRDefault="00686CFB" w:rsidP="002B2312">
                  <w:pPr>
                    <w:framePr w:hSpace="180" w:wrap="around" w:vAnchor="text" w:hAnchor="margin" w:xAlign="center" w:y="69"/>
                    <w:suppressAutoHyphens/>
                    <w:spacing w:after="0" w:line="240" w:lineRule="auto"/>
                    <w:rPr>
                      <w:rFonts w:ascii="Verdana" w:hAnsi="Verdana"/>
                    </w:rPr>
                  </w:pPr>
                </w:p>
                <w:p w14:paraId="5EC84B94" w14:textId="255A719B" w:rsidR="00686CFB" w:rsidRPr="00262BE3" w:rsidRDefault="00686CFB" w:rsidP="002B2312">
                  <w:pPr>
                    <w:framePr w:hSpace="180" w:wrap="around" w:vAnchor="text" w:hAnchor="margin" w:xAlign="center" w:y="69"/>
                    <w:suppressAutoHyphens/>
                    <w:spacing w:after="0" w:line="240" w:lineRule="auto"/>
                    <w:rPr>
                      <w:rFonts w:ascii="Verdana" w:hAnsi="Verdana"/>
                    </w:rPr>
                  </w:pPr>
                  <w:r w:rsidRPr="00262BE3">
                    <w:rPr>
                      <w:rFonts w:ascii="Verdana" w:hAnsi="Verdana"/>
                    </w:rPr>
                    <w:t xml:space="preserve">All risks are mitigated to some degree by appropriate operator training, as evidenced by certificates of competence. </w:t>
                  </w:r>
                </w:p>
                <w:p w14:paraId="450842C9" w14:textId="77777777" w:rsidR="00686CFB" w:rsidRPr="00262BE3" w:rsidRDefault="00686CFB" w:rsidP="002B2312">
                  <w:pPr>
                    <w:framePr w:hSpace="180" w:wrap="around" w:vAnchor="text" w:hAnchor="margin" w:xAlign="center" w:y="69"/>
                    <w:suppressAutoHyphens/>
                    <w:spacing w:after="0" w:line="240" w:lineRule="auto"/>
                    <w:rPr>
                      <w:rFonts w:ascii="Verdana" w:hAnsi="Verdana"/>
                    </w:rPr>
                  </w:pPr>
                </w:p>
                <w:p w14:paraId="3C70CD49" w14:textId="77777777" w:rsidR="00686CFB" w:rsidRPr="00787275" w:rsidRDefault="00686CFB" w:rsidP="002B2312">
                  <w:pPr>
                    <w:framePr w:hSpace="180" w:wrap="around" w:vAnchor="text" w:hAnchor="margin" w:xAlign="center" w:y="69"/>
                    <w:suppressAutoHyphens/>
                    <w:spacing w:after="0" w:line="240" w:lineRule="auto"/>
                    <w:rPr>
                      <w:rFonts w:ascii="Verdana" w:hAnsi="Verdana"/>
                      <w:highlight w:val="yellow"/>
                    </w:rPr>
                  </w:pPr>
                </w:p>
                <w:p w14:paraId="4E80436F"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262BE3">
                    <w:rPr>
                      <w:rFonts w:ascii="Verdana" w:hAnsi="Verdana"/>
                    </w:rPr>
                    <w:t>All risks are also mitigated to some degree by complying with the product label.</w:t>
                  </w:r>
                </w:p>
              </w:tc>
              <w:tc>
                <w:tcPr>
                  <w:tcW w:w="1000" w:type="pct"/>
                  <w:shd w:val="clear" w:color="auto" w:fill="FFFFFF" w:themeFill="background1"/>
                </w:tcPr>
                <w:p w14:paraId="67573F72" w14:textId="576C557A" w:rsidR="00D44633" w:rsidRPr="00BD4E7E" w:rsidRDefault="00537B76" w:rsidP="002B2312">
                  <w:pPr>
                    <w:framePr w:hSpace="180" w:wrap="around" w:vAnchor="text" w:hAnchor="margin" w:xAlign="center" w:y="69"/>
                    <w:rPr>
                      <w:rFonts w:ascii="Verdana" w:hAnsi="Verdana"/>
                    </w:rPr>
                  </w:pPr>
                  <w:r w:rsidRPr="007361F2">
                    <w:rPr>
                      <w:rFonts w:ascii="Verdana" w:hAnsi="Verdana"/>
                      <w:b/>
                    </w:rPr>
                    <w:lastRenderedPageBreak/>
                    <w:t>GLY</w:t>
                  </w:r>
                  <w:r w:rsidR="00686CFB" w:rsidRPr="007361F2">
                    <w:rPr>
                      <w:rFonts w:ascii="Verdana" w:hAnsi="Verdana"/>
                      <w:b/>
                    </w:rPr>
                    <w:t>.1</w:t>
                  </w:r>
                  <w:r w:rsidR="00686CFB" w:rsidRPr="007361F2">
                    <w:rPr>
                      <w:rFonts w:ascii="Verdana" w:hAnsi="Verdana"/>
                    </w:rPr>
                    <w:t xml:space="preserve"> Operations conform to</w:t>
                  </w:r>
                  <w:r w:rsidR="00262BE3">
                    <w:rPr>
                      <w:rFonts w:ascii="Verdana" w:hAnsi="Verdana"/>
                    </w:rPr>
                    <w:t xml:space="preserve"> the </w:t>
                  </w:r>
                  <w:r w:rsidR="00D44633" w:rsidRPr="00BD4E7E">
                    <w:rPr>
                      <w:rFonts w:ascii="Verdana" w:hAnsi="Verdana"/>
                    </w:rPr>
                    <w:t>2020 Code of Practice for the Safety, Health and Welfare at Work (Chemical Agents) Regulations (2001-2015) and the Safety, Health and Welfare at Work (Carcinogens) Regulations (2001-2019)</w:t>
                  </w:r>
                </w:p>
                <w:p w14:paraId="1246282E" w14:textId="4C3B1338" w:rsidR="00686CFB" w:rsidRDefault="00686CFB" w:rsidP="002B2312">
                  <w:pPr>
                    <w:framePr w:hSpace="180" w:wrap="around" w:vAnchor="text" w:hAnchor="margin" w:xAlign="center" w:y="69"/>
                    <w:suppressAutoHyphens/>
                    <w:spacing w:after="0" w:line="240" w:lineRule="auto"/>
                    <w:rPr>
                      <w:rFonts w:ascii="Verdana" w:hAnsi="Verdana"/>
                    </w:rPr>
                  </w:pPr>
                </w:p>
                <w:p w14:paraId="4FE62C37" w14:textId="77777777" w:rsidR="00262BE3" w:rsidRPr="007361F2" w:rsidRDefault="00262BE3" w:rsidP="002B2312">
                  <w:pPr>
                    <w:framePr w:hSpace="180" w:wrap="around" w:vAnchor="text" w:hAnchor="margin" w:xAlign="center" w:y="69"/>
                    <w:suppressAutoHyphens/>
                    <w:spacing w:after="0" w:line="240" w:lineRule="auto"/>
                    <w:rPr>
                      <w:rFonts w:ascii="Verdana" w:hAnsi="Verdana"/>
                    </w:rPr>
                  </w:pPr>
                </w:p>
                <w:p w14:paraId="28802416"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56F51C62" w14:textId="75123F79" w:rsidR="00B87895" w:rsidRPr="009C59EE" w:rsidRDefault="00537B76" w:rsidP="002B2312">
                  <w:pPr>
                    <w:framePr w:hSpace="180" w:wrap="around" w:vAnchor="text" w:hAnchor="margin" w:xAlign="center" w:y="69"/>
                    <w:spacing w:after="0" w:line="240" w:lineRule="auto"/>
                    <w:rPr>
                      <w:rFonts w:ascii="Verdana" w:hAnsi="Verdana"/>
                      <w:bCs/>
                      <w:color w:val="000000"/>
                      <w:lang w:val="en-US"/>
                    </w:rPr>
                  </w:pPr>
                  <w:r w:rsidRPr="007361F2">
                    <w:rPr>
                      <w:rFonts w:ascii="Verdana" w:hAnsi="Verdana"/>
                      <w:b/>
                    </w:rPr>
                    <w:t>GLY</w:t>
                  </w:r>
                  <w:r w:rsidR="00686CFB" w:rsidRPr="007361F2">
                    <w:rPr>
                      <w:rFonts w:ascii="Verdana" w:hAnsi="Verdana"/>
                      <w:b/>
                    </w:rPr>
                    <w:t>.2</w:t>
                  </w:r>
                  <w:r w:rsidR="00686CFB" w:rsidRPr="007361F2">
                    <w:rPr>
                      <w:rFonts w:ascii="Verdana" w:hAnsi="Verdana"/>
                    </w:rPr>
                    <w:t xml:space="preserve"> Operators hold</w:t>
                  </w:r>
                  <w:r w:rsidR="00BC1D7E">
                    <w:rPr>
                      <w:rFonts w:ascii="Verdana" w:hAnsi="Verdana"/>
                    </w:rPr>
                    <w:t xml:space="preserve"> </w:t>
                  </w:r>
                  <w:r w:rsidR="00686CFB" w:rsidRPr="007361F2">
                    <w:rPr>
                      <w:rFonts w:ascii="Verdana" w:hAnsi="Verdana"/>
                    </w:rPr>
                    <w:t xml:space="preserve"> NPTC </w:t>
                  </w:r>
                  <w:r w:rsidR="00BC1D7E" w:rsidRPr="009C59EE">
                    <w:rPr>
                      <w:rFonts w:ascii="Verdana" w:hAnsi="Verdana"/>
                      <w:b/>
                      <w:color w:val="000000"/>
                    </w:rPr>
                    <w:t xml:space="preserve"> PA1/0216-10</w:t>
                  </w:r>
                  <w:r w:rsidR="00BC1D7E" w:rsidRPr="009C59EE">
                    <w:rPr>
                      <w:rFonts w:ascii="Verdana" w:hAnsi="Verdana"/>
                      <w:color w:val="000000"/>
                    </w:rPr>
                    <w:t xml:space="preserve"> Level 2 in the Principles of Safe Handling and Application of Pesticides</w:t>
                  </w:r>
                  <w:r w:rsidR="00BC1D7E" w:rsidRPr="007361F2">
                    <w:rPr>
                      <w:rFonts w:ascii="Verdana" w:hAnsi="Verdana"/>
                    </w:rPr>
                    <w:t xml:space="preserve"> </w:t>
                  </w:r>
                  <w:r w:rsidR="00686CFB" w:rsidRPr="007361F2">
                    <w:rPr>
                      <w:rFonts w:ascii="Verdana" w:hAnsi="Verdana"/>
                    </w:rPr>
                    <w:t xml:space="preserve"> PA6 </w:t>
                  </w:r>
                  <w:r w:rsidR="00BC1D7E" w:rsidRPr="009C59EE">
                    <w:rPr>
                      <w:rFonts w:ascii="Verdana" w:hAnsi="Verdana"/>
                      <w:b/>
                      <w:color w:val="000000"/>
                    </w:rPr>
                    <w:t xml:space="preserve"> PA6/0216-</w:t>
                  </w:r>
                  <w:r w:rsidR="00BC1D7E" w:rsidRPr="009C59EE">
                    <w:rPr>
                      <w:rFonts w:ascii="Verdana" w:hAnsi="Verdana"/>
                      <w:b/>
                      <w:color w:val="000000"/>
                    </w:rPr>
                    <w:lastRenderedPageBreak/>
                    <w:t>54</w:t>
                  </w:r>
                  <w:r w:rsidR="00BC1D7E" w:rsidRPr="009C59EE">
                    <w:rPr>
                      <w:rFonts w:ascii="Verdana" w:hAnsi="Verdana"/>
                      <w:color w:val="000000"/>
                    </w:rPr>
                    <w:t xml:space="preserve"> City &amp; Guilds Award in Safe Application of Pesticides Using Pedestrian Hand Held Equipment</w:t>
                  </w:r>
                  <w:r w:rsidR="00BC1D7E" w:rsidRPr="007361F2">
                    <w:rPr>
                      <w:rFonts w:ascii="Verdana" w:hAnsi="Verdana"/>
                    </w:rPr>
                    <w:t xml:space="preserve"> </w:t>
                  </w:r>
                  <w:r w:rsidR="00686CFB" w:rsidRPr="007361F2">
                    <w:rPr>
                      <w:rFonts w:ascii="Verdana" w:hAnsi="Verdana"/>
                    </w:rPr>
                    <w:t xml:space="preserve"> or LANTRA</w:t>
                  </w:r>
                  <w:r w:rsidR="00B87895">
                    <w:rPr>
                      <w:rFonts w:ascii="Verdana" w:hAnsi="Verdana"/>
                    </w:rPr>
                    <w:t xml:space="preserve"> </w:t>
                  </w:r>
                  <w:r w:rsidR="00B87895" w:rsidRPr="009C59EE">
                    <w:rPr>
                      <w:rFonts w:ascii="Verdana" w:hAnsi="Verdana"/>
                      <w:bCs/>
                      <w:color w:val="000000"/>
                      <w:lang w:val="en-US"/>
                    </w:rPr>
                    <w:t xml:space="preserve"> Level 2 Award in Safe use of pesticides Qualification </w:t>
                  </w:r>
                </w:p>
                <w:p w14:paraId="144EC4E1" w14:textId="77777777" w:rsidR="00B87895" w:rsidRPr="009C59EE" w:rsidRDefault="00B87895" w:rsidP="002B2312">
                  <w:pPr>
                    <w:framePr w:hSpace="180" w:wrap="around" w:vAnchor="text" w:hAnchor="margin" w:xAlign="center" w:y="69"/>
                    <w:spacing w:after="0" w:line="240" w:lineRule="auto"/>
                    <w:rPr>
                      <w:rFonts w:ascii="Verdana" w:hAnsi="Verdana"/>
                      <w:bCs/>
                      <w:color w:val="000000"/>
                      <w:lang w:val="en-US"/>
                    </w:rPr>
                  </w:pPr>
                  <w:r w:rsidRPr="009C59EE">
                    <w:rPr>
                      <w:rFonts w:ascii="Verdana" w:hAnsi="Verdana"/>
                      <w:b/>
                      <w:bCs/>
                      <w:color w:val="000000"/>
                      <w:lang w:val="en-US"/>
                    </w:rPr>
                    <w:t>Quartz code – 3006</w:t>
                  </w:r>
                  <w:r>
                    <w:rPr>
                      <w:rFonts w:ascii="Verdana" w:hAnsi="Verdana"/>
                      <w:b/>
                      <w:bCs/>
                      <w:color w:val="000000"/>
                      <w:lang w:val="en-US"/>
                    </w:rPr>
                    <w:t xml:space="preserve"> and  </w:t>
                  </w:r>
                  <w:r w:rsidRPr="009C59EE">
                    <w:rPr>
                      <w:rFonts w:ascii="Verdana" w:hAnsi="Verdana"/>
                      <w:bCs/>
                      <w:color w:val="000000"/>
                      <w:lang w:val="en-US"/>
                    </w:rPr>
                    <w:t xml:space="preserve"> Level 2 Award in Safe application of Pesticides using Hand Held Equipment Qualification </w:t>
                  </w:r>
                </w:p>
                <w:p w14:paraId="2CE3A715" w14:textId="5819E8AF" w:rsidR="00686CFB" w:rsidRPr="007361F2" w:rsidRDefault="00B87895" w:rsidP="002B2312">
                  <w:pPr>
                    <w:framePr w:hSpace="180" w:wrap="around" w:vAnchor="text" w:hAnchor="margin" w:xAlign="center" w:y="69"/>
                    <w:suppressAutoHyphens/>
                    <w:spacing w:after="0" w:line="240" w:lineRule="auto"/>
                    <w:rPr>
                      <w:rFonts w:ascii="Verdana" w:hAnsi="Verdana"/>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348DA513"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39029894" w14:textId="750078C8" w:rsidR="00686CFB" w:rsidRPr="007361F2" w:rsidRDefault="00537B76" w:rsidP="002B2312">
                  <w:pPr>
                    <w:framePr w:hSpace="180" w:wrap="around" w:vAnchor="text" w:hAnchor="margin" w:xAlign="center" w:y="69"/>
                    <w:suppressAutoHyphens/>
                    <w:spacing w:after="0" w:line="240" w:lineRule="auto"/>
                    <w:rPr>
                      <w:rFonts w:ascii="Verdana" w:hAnsi="Verdana"/>
                    </w:rPr>
                  </w:pPr>
                  <w:r w:rsidRPr="007361F2">
                    <w:rPr>
                      <w:rFonts w:ascii="Verdana" w:hAnsi="Verdana"/>
                      <w:b/>
                      <w:bCs/>
                    </w:rPr>
                    <w:t>GLY</w:t>
                  </w:r>
                  <w:r w:rsidR="00686CFB" w:rsidRPr="007361F2">
                    <w:rPr>
                      <w:rFonts w:ascii="Verdana" w:hAnsi="Verdana"/>
                      <w:b/>
                      <w:bCs/>
                    </w:rPr>
                    <w:t>.3</w:t>
                  </w:r>
                  <w:r w:rsidR="00686CFB" w:rsidRPr="007361F2">
                    <w:rPr>
                      <w:rFonts w:ascii="Verdana" w:hAnsi="Verdana"/>
                    </w:rPr>
                    <w:t xml:space="preserve"> There is an appropriate </w:t>
                  </w:r>
                  <w:r w:rsidR="00BC1D7E">
                    <w:rPr>
                      <w:rFonts w:ascii="Verdana" w:hAnsi="Verdana"/>
                    </w:rPr>
                    <w:t>risk</w:t>
                  </w:r>
                  <w:r w:rsidR="00500080">
                    <w:rPr>
                      <w:rFonts w:ascii="Verdana" w:hAnsi="Verdana"/>
                    </w:rPr>
                    <w:t xml:space="preserve"> </w:t>
                  </w:r>
                  <w:r w:rsidR="00686CFB" w:rsidRPr="007361F2">
                    <w:rPr>
                      <w:rFonts w:ascii="Verdana" w:hAnsi="Verdana"/>
                    </w:rPr>
                    <w:t>assessment</w:t>
                  </w:r>
                  <w:r w:rsidR="00BC1D7E">
                    <w:rPr>
                      <w:rFonts w:ascii="Verdana" w:hAnsi="Verdana"/>
                    </w:rPr>
                    <w:t xml:space="preserve"> in place</w:t>
                  </w:r>
                  <w:r w:rsidR="00686CFB" w:rsidRPr="007361F2">
                    <w:rPr>
                      <w:rFonts w:ascii="Verdana" w:hAnsi="Verdana"/>
                    </w:rPr>
                    <w:t>.</w:t>
                  </w:r>
                </w:p>
                <w:p w14:paraId="33A434F7"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3D90C158" w14:textId="77777777" w:rsidR="00686CFB" w:rsidRPr="007361F2" w:rsidRDefault="00537B76" w:rsidP="002B2312">
                  <w:pPr>
                    <w:framePr w:hSpace="180" w:wrap="around" w:vAnchor="text" w:hAnchor="margin" w:xAlign="center" w:y="69"/>
                    <w:suppressAutoHyphens/>
                    <w:spacing w:after="0" w:line="240" w:lineRule="auto"/>
                    <w:rPr>
                      <w:rFonts w:ascii="Verdana" w:hAnsi="Verdana"/>
                    </w:rPr>
                  </w:pPr>
                  <w:r w:rsidRPr="007361F2">
                    <w:rPr>
                      <w:rFonts w:ascii="Verdana" w:hAnsi="Verdana"/>
                      <w:b/>
                    </w:rPr>
                    <w:t>GLY</w:t>
                  </w:r>
                  <w:r w:rsidR="00686CFB" w:rsidRPr="007361F2">
                    <w:rPr>
                      <w:rFonts w:ascii="Verdana" w:hAnsi="Verdana"/>
                      <w:b/>
                    </w:rPr>
                    <w:t xml:space="preserve">.4 </w:t>
                  </w:r>
                  <w:r w:rsidR="00686CFB" w:rsidRPr="007361F2">
                    <w:rPr>
                      <w:rFonts w:ascii="Verdana" w:hAnsi="Verdana"/>
                    </w:rPr>
                    <w:t>Operators comply with the requirements and relevant recommendations of the product label.</w:t>
                  </w:r>
                </w:p>
                <w:p w14:paraId="75563019"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068014D7" w14:textId="77777777" w:rsidR="00686CFB" w:rsidRPr="007361F2" w:rsidRDefault="00537B76" w:rsidP="002B2312">
                  <w:pPr>
                    <w:framePr w:hSpace="180" w:wrap="around" w:vAnchor="text" w:hAnchor="margin" w:xAlign="center" w:y="69"/>
                    <w:suppressAutoHyphens/>
                    <w:spacing w:after="0" w:line="240" w:lineRule="auto"/>
                    <w:rPr>
                      <w:rFonts w:ascii="Verdana" w:hAnsi="Verdana"/>
                    </w:rPr>
                  </w:pPr>
                  <w:r w:rsidRPr="007361F2">
                    <w:rPr>
                      <w:rFonts w:ascii="Verdana" w:hAnsi="Verdana"/>
                      <w:b/>
                      <w:bCs/>
                    </w:rPr>
                    <w:t>GLY</w:t>
                  </w:r>
                  <w:r w:rsidR="00686CFB" w:rsidRPr="007361F2">
                    <w:rPr>
                      <w:rFonts w:ascii="Verdana" w:hAnsi="Verdana"/>
                      <w:b/>
                      <w:bCs/>
                    </w:rPr>
                    <w:t>.5</w:t>
                  </w:r>
                  <w:r w:rsidR="00686CFB" w:rsidRPr="007361F2">
                    <w:rPr>
                      <w:rFonts w:ascii="Verdana" w:hAnsi="Verdana"/>
                    </w:rPr>
                    <w:t xml:space="preserve"> Records of glyphosate usage are maintained, including trade name, active ingredient, quantity of active ingredient used, period of use, number and frequency of applications, location and </w:t>
                  </w:r>
                  <w:r w:rsidR="00686CFB" w:rsidRPr="007361F2">
                    <w:rPr>
                      <w:rFonts w:ascii="Verdana" w:hAnsi="Verdana"/>
                    </w:rPr>
                    <w:lastRenderedPageBreak/>
                    <w:t>area of use, and reason for use. These records are kept for a minimum of five years.</w:t>
                  </w:r>
                </w:p>
                <w:p w14:paraId="7AAC22FD" w14:textId="77777777" w:rsidR="00686CFB" w:rsidRPr="007361F2" w:rsidRDefault="00686CFB" w:rsidP="002B2312">
                  <w:pPr>
                    <w:framePr w:hSpace="180" w:wrap="around" w:vAnchor="text" w:hAnchor="margin" w:xAlign="center" w:y="69"/>
                    <w:suppressAutoHyphens/>
                    <w:spacing w:after="0" w:line="240" w:lineRule="auto"/>
                    <w:rPr>
                      <w:rFonts w:ascii="Verdana" w:hAnsi="Verdana"/>
                      <w:i/>
                    </w:rPr>
                  </w:pPr>
                </w:p>
                <w:p w14:paraId="38C74E87" w14:textId="6EA621F6" w:rsidR="00686CFB" w:rsidRPr="007361F2" w:rsidRDefault="00537B76" w:rsidP="002B2312">
                  <w:pPr>
                    <w:framePr w:hSpace="180" w:wrap="around" w:vAnchor="text" w:hAnchor="margin" w:xAlign="center" w:y="69"/>
                    <w:suppressAutoHyphens/>
                    <w:spacing w:after="0" w:line="240" w:lineRule="auto"/>
                    <w:rPr>
                      <w:rFonts w:ascii="Verdana" w:hAnsi="Verdana"/>
                    </w:rPr>
                  </w:pPr>
                  <w:r w:rsidRPr="007361F2">
                    <w:rPr>
                      <w:rFonts w:ascii="Verdana" w:hAnsi="Verdana"/>
                      <w:b/>
                    </w:rPr>
                    <w:t>GLY</w:t>
                  </w:r>
                  <w:r w:rsidR="00686CFB" w:rsidRPr="007361F2">
                    <w:rPr>
                      <w:rFonts w:ascii="Verdana" w:hAnsi="Verdana"/>
                      <w:b/>
                    </w:rPr>
                    <w:t>.6</w:t>
                  </w:r>
                  <w:r w:rsidR="00686CFB" w:rsidRPr="007361F2">
                    <w:rPr>
                      <w:rFonts w:ascii="Verdana" w:hAnsi="Verdana"/>
                    </w:rPr>
                    <w:t xml:space="preserve"> There is awareness of research into chemical and non-chemical alternatives to glyphosate carried out by </w:t>
                  </w:r>
                  <w:r w:rsidR="00262BE3">
                    <w:rPr>
                      <w:rFonts w:ascii="Verdana" w:hAnsi="Verdana"/>
                    </w:rPr>
                    <w:t xml:space="preserve">UK </w:t>
                  </w:r>
                  <w:r w:rsidR="00686CFB" w:rsidRPr="007361F2">
                    <w:rPr>
                      <w:rFonts w:ascii="Verdana" w:hAnsi="Verdana"/>
                    </w:rPr>
                    <w:t>F</w:t>
                  </w:r>
                  <w:r w:rsidR="00262BE3">
                    <w:rPr>
                      <w:rFonts w:ascii="Verdana" w:hAnsi="Verdana"/>
                    </w:rPr>
                    <w:t>orest Research or other universities both in Ireland and elsewhere in Europe</w:t>
                  </w:r>
                  <w:r w:rsidR="00686CFB" w:rsidRPr="007361F2">
                    <w:rPr>
                      <w:rFonts w:ascii="Verdana" w:hAnsi="Verdana"/>
                    </w:rPr>
                    <w:t>.</w:t>
                  </w:r>
                </w:p>
                <w:p w14:paraId="511C6C61"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4A76AF30" w14:textId="65C1E424" w:rsidR="00686CFB" w:rsidRPr="007361F2" w:rsidRDefault="00537B76" w:rsidP="002B2312">
                  <w:pPr>
                    <w:framePr w:hSpace="180" w:wrap="around" w:vAnchor="text" w:hAnchor="margin" w:xAlign="center" w:y="69"/>
                    <w:suppressAutoHyphens/>
                    <w:spacing w:after="0" w:line="240" w:lineRule="auto"/>
                    <w:rPr>
                      <w:rFonts w:ascii="Verdana" w:hAnsi="Verdana"/>
                    </w:rPr>
                  </w:pPr>
                  <w:r w:rsidRPr="007361F2">
                    <w:rPr>
                      <w:rFonts w:ascii="Verdana" w:hAnsi="Verdana"/>
                      <w:b/>
                    </w:rPr>
                    <w:t>GLY</w:t>
                  </w:r>
                  <w:r w:rsidR="00686CFB" w:rsidRPr="007361F2">
                    <w:rPr>
                      <w:rFonts w:ascii="Verdana" w:hAnsi="Verdana"/>
                      <w:b/>
                    </w:rPr>
                    <w:t>.7</w:t>
                  </w:r>
                  <w:r w:rsidR="00686CFB" w:rsidRPr="007361F2">
                    <w:rPr>
                      <w:rFonts w:ascii="Verdana" w:hAnsi="Verdana"/>
                    </w:rPr>
                    <w:t xml:space="preserve"> </w:t>
                  </w:r>
                  <w:r w:rsidR="00926106">
                    <w:rPr>
                      <w:rFonts w:ascii="Verdana" w:hAnsi="Verdana"/>
                    </w:rPr>
                    <w:t xml:space="preserve">Coillte, where possible, </w:t>
                  </w:r>
                  <w:r w:rsidR="00686CFB" w:rsidRPr="007361F2">
                    <w:rPr>
                      <w:rFonts w:ascii="Verdana" w:hAnsi="Verdana"/>
                    </w:rPr>
                    <w:t>provide</w:t>
                  </w:r>
                  <w:r w:rsidR="00926106">
                    <w:rPr>
                      <w:rFonts w:ascii="Verdana" w:hAnsi="Verdana"/>
                    </w:rPr>
                    <w:t>s</w:t>
                  </w:r>
                  <w:r w:rsidR="00686CFB" w:rsidRPr="007361F2">
                    <w:rPr>
                      <w:rFonts w:ascii="Verdana" w:hAnsi="Verdana"/>
                    </w:rPr>
                    <w:t xml:space="preserve"> financial or in kind contributions to research into chemical and non-chemical alternatives to glyphosate carried out by </w:t>
                  </w:r>
                  <w:r w:rsidR="008B5407">
                    <w:rPr>
                      <w:rFonts w:ascii="Verdana" w:hAnsi="Verdana"/>
                    </w:rPr>
                    <w:t>f</w:t>
                  </w:r>
                  <w:r w:rsidR="00686CFB" w:rsidRPr="007361F2">
                    <w:rPr>
                      <w:rFonts w:ascii="Verdana" w:hAnsi="Verdana"/>
                    </w:rPr>
                    <w:t xml:space="preserve">orest </w:t>
                  </w:r>
                  <w:r w:rsidR="008B5407">
                    <w:rPr>
                      <w:rFonts w:ascii="Verdana" w:hAnsi="Verdana"/>
                    </w:rPr>
                    <w:t>r</w:t>
                  </w:r>
                  <w:r w:rsidR="00686CFB" w:rsidRPr="007361F2">
                    <w:rPr>
                      <w:rFonts w:ascii="Verdana" w:hAnsi="Verdana"/>
                    </w:rPr>
                    <w:t>esearch</w:t>
                  </w:r>
                  <w:r w:rsidR="008B5407">
                    <w:rPr>
                      <w:rFonts w:ascii="Verdana" w:hAnsi="Verdana"/>
                    </w:rPr>
                    <w:t xml:space="preserve"> bodies</w:t>
                  </w:r>
                  <w:r w:rsidR="00686CFB" w:rsidRPr="007361F2">
                    <w:rPr>
                      <w:rFonts w:ascii="Verdana" w:hAnsi="Verdana"/>
                    </w:rPr>
                    <w:t>.</w:t>
                  </w:r>
                </w:p>
                <w:p w14:paraId="462B9822"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11782613" w14:textId="77777777" w:rsidR="00686CFB" w:rsidRPr="007361F2" w:rsidRDefault="00686CFB" w:rsidP="002B2312">
                  <w:pPr>
                    <w:framePr w:hSpace="180" w:wrap="around" w:vAnchor="text" w:hAnchor="margin" w:xAlign="center" w:y="69"/>
                    <w:suppressAutoHyphens/>
                    <w:spacing w:after="0" w:line="240" w:lineRule="auto"/>
                    <w:rPr>
                      <w:rFonts w:ascii="Verdana" w:hAnsi="Verdana"/>
                      <w:i/>
                    </w:rPr>
                  </w:pPr>
                  <w:r w:rsidRPr="007361F2">
                    <w:rPr>
                      <w:rFonts w:ascii="Verdana" w:hAnsi="Verdana"/>
                      <w:i/>
                    </w:rPr>
                    <w:t>Guidance note: In kind contributions may include providing sites for field trials.</w:t>
                  </w:r>
                </w:p>
                <w:p w14:paraId="49595296" w14:textId="77777777" w:rsidR="00686CFB" w:rsidRPr="007361F2" w:rsidRDefault="00686CFB" w:rsidP="002B2312">
                  <w:pPr>
                    <w:framePr w:hSpace="180" w:wrap="around" w:vAnchor="text" w:hAnchor="margin" w:xAlign="center" w:y="69"/>
                    <w:suppressAutoHyphens/>
                    <w:spacing w:after="0" w:line="240" w:lineRule="auto"/>
                    <w:rPr>
                      <w:rFonts w:ascii="Verdana" w:hAnsi="Verdana"/>
                      <w:i/>
                    </w:rPr>
                  </w:pPr>
                </w:p>
                <w:p w14:paraId="02C21A5D" w14:textId="5E3C00E1" w:rsidR="00686CFB" w:rsidRPr="007361F2" w:rsidRDefault="00686CFB" w:rsidP="002B2312">
                  <w:pPr>
                    <w:framePr w:hSpace="180" w:wrap="around" w:vAnchor="text" w:hAnchor="margin" w:xAlign="center" w:y="69"/>
                    <w:suppressAutoHyphens/>
                    <w:spacing w:after="0" w:line="240" w:lineRule="auto"/>
                    <w:rPr>
                      <w:rFonts w:ascii="Verdana" w:hAnsi="Verdana"/>
                      <w:i/>
                    </w:rPr>
                  </w:pPr>
                  <w:r w:rsidRPr="007361F2">
                    <w:rPr>
                      <w:rFonts w:ascii="Verdana" w:hAnsi="Verdana"/>
                      <w:i/>
                    </w:rPr>
                    <w:t>While</w:t>
                  </w:r>
                  <w:r w:rsidR="00CC2B24">
                    <w:rPr>
                      <w:rFonts w:ascii="Verdana" w:hAnsi="Verdana"/>
                      <w:i/>
                    </w:rPr>
                    <w:t xml:space="preserve"> other forest companies and research agencies/universities</w:t>
                  </w:r>
                  <w:r w:rsidRPr="007361F2">
                    <w:rPr>
                      <w:rFonts w:ascii="Verdana" w:hAnsi="Verdana"/>
                      <w:i/>
                    </w:rPr>
                    <w:t xml:space="preserve"> may consider carrying out their own investigations into chemical and non-chemical </w:t>
                  </w:r>
                  <w:r w:rsidRPr="007361F2">
                    <w:rPr>
                      <w:rFonts w:ascii="Verdana" w:hAnsi="Verdana"/>
                      <w:i/>
                    </w:rPr>
                    <w:lastRenderedPageBreak/>
                    <w:t>alternatives to glyphosate, they should be coordinated wherever possible</w:t>
                  </w:r>
                  <w:r w:rsidR="00CC2B24" w:rsidRPr="007361F2">
                    <w:rPr>
                      <w:rFonts w:ascii="Verdana" w:hAnsi="Verdana"/>
                      <w:i/>
                    </w:rPr>
                    <w:t xml:space="preserve"> to maximise the benefits of such </w:t>
                  </w:r>
                  <w:r w:rsidR="00D741BD">
                    <w:rPr>
                      <w:rFonts w:ascii="Verdana" w:hAnsi="Verdana"/>
                      <w:i/>
                    </w:rPr>
                    <w:t>studies</w:t>
                  </w:r>
                  <w:r w:rsidRPr="007361F2">
                    <w:rPr>
                      <w:rFonts w:ascii="Verdana" w:hAnsi="Verdana"/>
                      <w:i/>
                    </w:rPr>
                    <w:t>.</w:t>
                  </w:r>
                </w:p>
                <w:p w14:paraId="6B7A1B67" w14:textId="77777777" w:rsidR="00686CFB" w:rsidRPr="007361F2" w:rsidRDefault="00686CFB" w:rsidP="002B2312">
                  <w:pPr>
                    <w:framePr w:hSpace="180" w:wrap="around" w:vAnchor="text" w:hAnchor="margin" w:xAlign="center" w:y="69"/>
                    <w:suppressAutoHyphens/>
                    <w:spacing w:after="0" w:line="240" w:lineRule="auto"/>
                    <w:rPr>
                      <w:rFonts w:ascii="Verdana" w:hAnsi="Verdana"/>
                      <w:i/>
                    </w:rPr>
                  </w:pPr>
                </w:p>
                <w:p w14:paraId="467A3269" w14:textId="74D87D50"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i/>
                    </w:rPr>
                    <w:t xml:space="preserve">See also </w:t>
                  </w:r>
                  <w:r w:rsidR="00CC2B24">
                    <w:rPr>
                      <w:rFonts w:ascii="Verdana" w:hAnsi="Verdana"/>
                      <w:i/>
                    </w:rPr>
                    <w:t>IFSS</w:t>
                  </w:r>
                  <w:r w:rsidRPr="007361F2">
                    <w:rPr>
                      <w:rFonts w:ascii="Verdana" w:hAnsi="Verdana"/>
                      <w:i/>
                    </w:rPr>
                    <w:t xml:space="preserve"> </w:t>
                  </w:r>
                  <w:r w:rsidR="00CC2B24">
                    <w:rPr>
                      <w:rFonts w:ascii="Verdana" w:hAnsi="Verdana"/>
                      <w:i/>
                    </w:rPr>
                    <w:t xml:space="preserve">6.6.3 </w:t>
                  </w:r>
                  <w:r w:rsidR="00D741BD">
                    <w:rPr>
                      <w:rFonts w:ascii="Verdana" w:hAnsi="Verdana"/>
                      <w:i/>
                    </w:rPr>
                    <w:t>and 6.6.5.1 to 6.6.5.9</w:t>
                  </w:r>
                </w:p>
              </w:tc>
            </w:tr>
            <w:tr w:rsidR="00686CFB" w:rsidRPr="007361F2" w14:paraId="36E3988D" w14:textId="77777777" w:rsidTr="00F2400B">
              <w:trPr>
                <w:trHeight w:val="568"/>
              </w:trPr>
              <w:tc>
                <w:tcPr>
                  <w:tcW w:w="500" w:type="pct"/>
                  <w:vMerge w:val="restart"/>
                  <w:shd w:val="clear" w:color="auto" w:fill="49979B"/>
                  <w:textDirection w:val="btLr"/>
                  <w:vAlign w:val="center"/>
                </w:tcPr>
                <w:p w14:paraId="0C4C06B5" w14:textId="77777777" w:rsidR="00686CFB" w:rsidRPr="007361F2" w:rsidRDefault="00686CFB" w:rsidP="002B2312">
                  <w:pPr>
                    <w:framePr w:hSpace="180" w:wrap="around" w:vAnchor="text" w:hAnchor="margin" w:xAlign="center" w:y="69"/>
                    <w:suppressAutoHyphens/>
                    <w:spacing w:after="0" w:line="240" w:lineRule="auto"/>
                    <w:ind w:left="113" w:right="113"/>
                    <w:jc w:val="center"/>
                    <w:rPr>
                      <w:rFonts w:ascii="Verdana" w:hAnsi="Verdana"/>
                      <w:b/>
                    </w:rPr>
                  </w:pPr>
                  <w:r w:rsidRPr="00262BE3">
                    <w:rPr>
                      <w:rFonts w:ascii="Verdana" w:hAnsi="Verdana"/>
                      <w:b/>
                      <w:color w:val="FFFFFF" w:themeColor="background1"/>
                    </w:rPr>
                    <w:lastRenderedPageBreak/>
                    <w:t>Environmental</w:t>
                  </w:r>
                </w:p>
              </w:tc>
              <w:tc>
                <w:tcPr>
                  <w:tcW w:w="1000" w:type="pct"/>
                  <w:shd w:val="clear" w:color="auto" w:fill="ACD6D8"/>
                  <w:vAlign w:val="center"/>
                  <w:hideMark/>
                </w:tcPr>
                <w:p w14:paraId="5BAA01FA"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Soil (erosion, degradation, biota, carbon storage)</w:t>
                  </w:r>
                </w:p>
              </w:tc>
              <w:tc>
                <w:tcPr>
                  <w:tcW w:w="1000" w:type="pct"/>
                  <w:shd w:val="clear" w:color="auto" w:fill="FFFFFF" w:themeFill="background1"/>
                </w:tcPr>
                <w:p w14:paraId="241AC4D0"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Control of vegetation using glyphosate may create bare soil, which </w:t>
                  </w:r>
                  <w:r w:rsidRPr="007361F2">
                    <w:rPr>
                      <w:rFonts w:ascii="Verdana" w:hAnsi="Verdana"/>
                      <w:b/>
                    </w:rPr>
                    <w:t>may potentially lead to soil erosion or degradation</w:t>
                  </w:r>
                  <w:r w:rsidRPr="007361F2">
                    <w:rPr>
                      <w:rFonts w:ascii="Verdana" w:hAnsi="Verdana"/>
                    </w:rPr>
                    <w:t>.</w:t>
                  </w:r>
                </w:p>
                <w:p w14:paraId="31FD361B"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5A117BC7"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glyphosate is </w:t>
                  </w:r>
                  <w:r w:rsidRPr="007361F2">
                    <w:rPr>
                      <w:rFonts w:ascii="Verdana" w:hAnsi="Verdana"/>
                      <w:b/>
                    </w:rPr>
                    <w:t>not</w:t>
                  </w:r>
                  <w:r w:rsidRPr="007361F2">
                    <w:rPr>
                      <w:rFonts w:ascii="Verdana" w:hAnsi="Verdana"/>
                    </w:rPr>
                    <w:t xml:space="preserve"> known to have significant impacts on soil biota or carbon storage.</w:t>
                  </w:r>
                </w:p>
              </w:tc>
              <w:tc>
                <w:tcPr>
                  <w:tcW w:w="1500" w:type="pct"/>
                  <w:shd w:val="clear" w:color="auto" w:fill="FFFFFF" w:themeFill="background1"/>
                </w:tcPr>
                <w:p w14:paraId="6BC6768E" w14:textId="7DCB32B8"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The risk of soil erosion or degradation is considered to be relatively minor, and adequately addressed by </w:t>
                  </w:r>
                  <w:r w:rsidR="00D741BD">
                    <w:rPr>
                      <w:rFonts w:ascii="Verdana" w:hAnsi="Verdana"/>
                    </w:rPr>
                    <w:t xml:space="preserve">IFSS </w:t>
                  </w:r>
                  <w:r w:rsidR="003C23BB">
                    <w:rPr>
                      <w:rFonts w:ascii="Verdana" w:hAnsi="Verdana"/>
                    </w:rPr>
                    <w:t>6.1.3 and 6.1.4L</w:t>
                  </w:r>
                </w:p>
              </w:tc>
              <w:tc>
                <w:tcPr>
                  <w:tcW w:w="1000" w:type="pct"/>
                  <w:shd w:val="clear" w:color="auto" w:fill="FFFFFF" w:themeFill="background1"/>
                </w:tcPr>
                <w:p w14:paraId="37BF09B1" w14:textId="2C493B2A" w:rsidR="00686CFB" w:rsidRPr="00D44633" w:rsidRDefault="00686CFB" w:rsidP="002B2312">
                  <w:pPr>
                    <w:framePr w:hSpace="180" w:wrap="around" w:vAnchor="text" w:hAnchor="margin" w:xAlign="center" w:y="69"/>
                    <w:suppressAutoHyphens/>
                    <w:spacing w:after="0" w:line="240" w:lineRule="auto"/>
                    <w:rPr>
                      <w:rFonts w:ascii="Verdana" w:hAnsi="Verdana"/>
                      <w:i/>
                    </w:rPr>
                  </w:pPr>
                  <w:r w:rsidRPr="00CD2E13">
                    <w:rPr>
                      <w:rFonts w:ascii="Verdana" w:hAnsi="Verdana"/>
                      <w:i/>
                    </w:rPr>
                    <w:t xml:space="preserve">See </w:t>
                  </w:r>
                  <w:r w:rsidR="003C23BB" w:rsidRPr="00262BE3">
                    <w:rPr>
                      <w:rFonts w:ascii="Verdana" w:hAnsi="Verdana"/>
                      <w:i/>
                    </w:rPr>
                    <w:t>IFSS 6.1.3 and 6.1.4L</w:t>
                  </w:r>
                </w:p>
              </w:tc>
            </w:tr>
            <w:tr w:rsidR="00686CFB" w:rsidRPr="007361F2" w14:paraId="3927070B" w14:textId="77777777" w:rsidTr="00F2400B">
              <w:trPr>
                <w:trHeight w:val="567"/>
              </w:trPr>
              <w:tc>
                <w:tcPr>
                  <w:tcW w:w="500" w:type="pct"/>
                  <w:vMerge/>
                  <w:shd w:val="clear" w:color="auto" w:fill="49979B"/>
                  <w:vAlign w:val="center"/>
                  <w:hideMark/>
                </w:tcPr>
                <w:p w14:paraId="54603D7A"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0B234C83"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Water (ground water, surface waters, water supplies)</w:t>
                  </w:r>
                </w:p>
              </w:tc>
              <w:tc>
                <w:tcPr>
                  <w:tcW w:w="1000" w:type="pct"/>
                  <w:shd w:val="clear" w:color="auto" w:fill="FFFFFF" w:themeFill="background1"/>
                </w:tcPr>
                <w:p w14:paraId="643AF33D"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Glyphosate is known to be </w:t>
                  </w:r>
                  <w:r w:rsidRPr="007361F2">
                    <w:rPr>
                      <w:rFonts w:ascii="Verdana" w:hAnsi="Verdana"/>
                      <w:b/>
                      <w:bCs/>
                    </w:rPr>
                    <w:t xml:space="preserve">toxic to aquatic life with long lasting effects </w:t>
                  </w:r>
                  <w:r w:rsidRPr="007361F2">
                    <w:rPr>
                      <w:rFonts w:ascii="Verdana" w:hAnsi="Verdana"/>
                    </w:rPr>
                    <w:t>(CLP H411).</w:t>
                  </w:r>
                </w:p>
                <w:p w14:paraId="44924719"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3ABE5F0D"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Glyphosate usage has the </w:t>
                  </w:r>
                  <w:r w:rsidRPr="007361F2">
                    <w:rPr>
                      <w:rFonts w:ascii="Verdana" w:hAnsi="Verdana"/>
                      <w:b/>
                    </w:rPr>
                    <w:t>potential to contaminate ground water, surface water and water supplies</w:t>
                  </w:r>
                  <w:r w:rsidRPr="007361F2">
                    <w:rPr>
                      <w:rFonts w:ascii="Verdana" w:hAnsi="Verdana"/>
                    </w:rPr>
                    <w:t>.</w:t>
                  </w:r>
                </w:p>
                <w:p w14:paraId="34514ED0"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2E495A47"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The greatest risk of harm comes from mixing and filling undiluted products.</w:t>
                  </w:r>
                </w:p>
              </w:tc>
              <w:tc>
                <w:tcPr>
                  <w:tcW w:w="1500" w:type="pct"/>
                  <w:shd w:val="clear" w:color="auto" w:fill="FFFFFF" w:themeFill="background1"/>
                  <w:hideMark/>
                </w:tcPr>
                <w:p w14:paraId="7FE8B6F2" w14:textId="28DC9D01" w:rsidR="00F04E28" w:rsidRDefault="00F04E28" w:rsidP="002B2312">
                  <w:pPr>
                    <w:framePr w:hSpace="180" w:wrap="around" w:vAnchor="text" w:hAnchor="margin" w:xAlign="center" w:y="69"/>
                    <w:suppressAutoHyphens/>
                    <w:spacing w:after="0" w:line="240" w:lineRule="auto"/>
                    <w:rPr>
                      <w:rFonts w:ascii="Verdana" w:hAnsi="Verdana"/>
                    </w:rPr>
                  </w:pPr>
                  <w:r>
                    <w:rPr>
                      <w:rFonts w:ascii="Verdana" w:hAnsi="Verdana"/>
                    </w:rPr>
                    <w:lastRenderedPageBreak/>
                    <w:t xml:space="preserve">Water protection and buffer setbacks are addresses in Section 13,14 and Section 15 in </w:t>
                  </w:r>
                  <w:r w:rsidRPr="00415AAD">
                    <w:rPr>
                      <w:rFonts w:ascii="Verdana" w:hAnsi="Verdana"/>
                      <w:b/>
                    </w:rPr>
                    <w:t>Standards for Felling and Reforestation</w:t>
                  </w:r>
                  <w:r>
                    <w:rPr>
                      <w:rFonts w:ascii="Verdana" w:hAnsi="Verdana"/>
                    </w:rPr>
                    <w:t xml:space="preserve">. </w:t>
                  </w:r>
                  <w:r w:rsidRPr="007361F2">
                    <w:rPr>
                      <w:rFonts w:ascii="Verdana" w:hAnsi="Verdana"/>
                    </w:rPr>
                    <w:t xml:space="preserve"> While a wide range of measures, including careful transport and storage, are important in protecting water resources, the principal measure to protect surface waters and water supplies is to identify them and to respect appropriate buffer zones </w:t>
                  </w:r>
                  <w:r>
                    <w:rPr>
                      <w:rFonts w:ascii="Verdana" w:hAnsi="Verdana"/>
                    </w:rPr>
                    <w:t>around them, as per Section 14.</w:t>
                  </w:r>
                </w:p>
                <w:p w14:paraId="4A4DEC7E" w14:textId="77777777" w:rsidR="00620724" w:rsidRPr="007361F2" w:rsidRDefault="00620724" w:rsidP="002B2312">
                  <w:pPr>
                    <w:framePr w:hSpace="180" w:wrap="around" w:vAnchor="text" w:hAnchor="margin" w:xAlign="center" w:y="69"/>
                    <w:suppressAutoHyphens/>
                    <w:spacing w:after="0" w:line="240" w:lineRule="auto"/>
                    <w:rPr>
                      <w:rFonts w:ascii="Verdana" w:hAnsi="Verdana"/>
                    </w:rPr>
                  </w:pPr>
                </w:p>
                <w:p w14:paraId="14A12763" w14:textId="6EC06CA8" w:rsidR="00686CFB" w:rsidRPr="007361F2" w:rsidRDefault="00620724" w:rsidP="002B2312">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Check the precise location of any domestic water supply, rivers, streams, ditches or ponds. Plan to leave a suitable buffer strip (see product label) to avoid contamination</w:t>
                  </w:r>
                </w:p>
                <w:p w14:paraId="52F1C040" w14:textId="77777777" w:rsidR="00686CFB" w:rsidRPr="007361F2" w:rsidRDefault="00686CFB" w:rsidP="002B2312">
                  <w:pPr>
                    <w:framePr w:hSpace="180" w:wrap="around" w:vAnchor="text" w:hAnchor="margin" w:xAlign="center" w:y="69"/>
                    <w:suppressAutoHyphens/>
                    <w:spacing w:after="0" w:line="240" w:lineRule="auto"/>
                    <w:ind w:left="406"/>
                    <w:rPr>
                      <w:rFonts w:ascii="Verdana" w:hAnsi="Verdana"/>
                    </w:rPr>
                  </w:pPr>
                </w:p>
                <w:p w14:paraId="5FAD97C3" w14:textId="0D91AB46" w:rsidR="00620724"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Glyphosate product labels do not specify buffer widths, but various minimum distances between operations and surface water etc. are set out in the</w:t>
                  </w:r>
                  <w:r w:rsidR="00F6444D" w:rsidRPr="000516B1">
                    <w:rPr>
                      <w:rFonts w:ascii="Verdana" w:hAnsi="Verdana"/>
                      <w:b/>
                      <w:i/>
                    </w:rPr>
                    <w:t xml:space="preserve"> Standards for Felling &amp; Reforestation</w:t>
                  </w:r>
                  <w:r w:rsidR="00620724">
                    <w:rPr>
                      <w:rFonts w:ascii="Verdana" w:hAnsi="Verdana"/>
                    </w:rPr>
                    <w:t>.</w:t>
                  </w:r>
                  <w:r w:rsidR="00F04E28">
                    <w:rPr>
                      <w:rFonts w:ascii="Verdana" w:hAnsi="Verdana"/>
                    </w:rPr>
                    <w:t xml:space="preserve"> And S.I.155/2012</w:t>
                  </w:r>
                </w:p>
                <w:p w14:paraId="2CDE6FF9" w14:textId="77777777" w:rsidR="00620724" w:rsidRDefault="00620724" w:rsidP="002B2312">
                  <w:pPr>
                    <w:framePr w:hSpace="180" w:wrap="around" w:vAnchor="text" w:hAnchor="margin" w:xAlign="center" w:y="69"/>
                    <w:suppressAutoHyphens/>
                    <w:spacing w:after="0" w:line="240" w:lineRule="auto"/>
                    <w:rPr>
                      <w:rFonts w:ascii="Verdana" w:hAnsi="Verdana"/>
                    </w:rPr>
                  </w:pPr>
                </w:p>
                <w:p w14:paraId="56901196" w14:textId="2CCF8E88" w:rsidR="009F5F4B" w:rsidRDefault="00620724" w:rsidP="002B2312">
                  <w:pPr>
                    <w:framePr w:hSpace="180" w:wrap="around" w:vAnchor="text" w:hAnchor="margin" w:xAlign="center" w:y="69"/>
                    <w:suppressAutoHyphens/>
                    <w:spacing w:after="0" w:line="240" w:lineRule="auto"/>
                    <w:rPr>
                      <w:rFonts w:ascii="Verdana" w:hAnsi="Verdana"/>
                    </w:rPr>
                  </w:pPr>
                  <w:r>
                    <w:rPr>
                      <w:rFonts w:ascii="Verdana" w:hAnsi="Verdana"/>
                    </w:rPr>
                    <w:t xml:space="preserve">The application of pesticides on the Coillte estate is </w:t>
                  </w:r>
                  <w:r w:rsidR="009F5F4B">
                    <w:rPr>
                      <w:rFonts w:ascii="Verdana" w:hAnsi="Verdana"/>
                    </w:rPr>
                    <w:t>detailed in</w:t>
                  </w:r>
                  <w:r w:rsidRPr="00262BE3">
                    <w:rPr>
                      <w:rFonts w:ascii="Verdana" w:hAnsi="Verdana"/>
                      <w:color w:val="4472C4" w:themeColor="accent1"/>
                    </w:rPr>
                    <w:t xml:space="preserve"> </w:t>
                  </w:r>
                  <w:hyperlink r:id="rId21" w:history="1">
                    <w:r w:rsidRPr="00926106">
                      <w:rPr>
                        <w:rFonts w:ascii="Verdana" w:hAnsi="Verdana"/>
                        <w:color w:val="4472C4" w:themeColor="accent1"/>
                      </w:rPr>
                      <w:t>SOP - 030 Pesticides</w:t>
                    </w:r>
                  </w:hyperlink>
                  <w:r w:rsidR="009F5F4B">
                    <w:rPr>
                      <w:rFonts w:ascii="Verdana" w:hAnsi="Verdana"/>
                      <w:color w:val="4472C4" w:themeColor="accent1"/>
                    </w:rPr>
                    <w:t xml:space="preserve"> </w:t>
                  </w:r>
                  <w:r w:rsidR="009F5F4B" w:rsidRPr="00262BE3">
                    <w:rPr>
                      <w:rFonts w:ascii="Verdana" w:hAnsi="Verdana"/>
                    </w:rPr>
                    <w:t xml:space="preserve">and covers the purchasing, handling, transportation, storage and use in the field. </w:t>
                  </w:r>
                </w:p>
                <w:p w14:paraId="260122D7" w14:textId="1D13EF81" w:rsidR="00686CFB" w:rsidRPr="00926106" w:rsidRDefault="00686CFB" w:rsidP="002B2312">
                  <w:pPr>
                    <w:framePr w:hSpace="180" w:wrap="around" w:vAnchor="text" w:hAnchor="margin" w:xAlign="center" w:y="69"/>
                    <w:suppressAutoHyphens/>
                    <w:spacing w:after="0" w:line="240" w:lineRule="auto"/>
                    <w:ind w:left="406"/>
                    <w:rPr>
                      <w:rFonts w:ascii="Verdana" w:hAnsi="Verdana"/>
                    </w:rPr>
                  </w:pPr>
                </w:p>
                <w:p w14:paraId="0003C5EC"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3C2CF39B" w14:textId="1C78674E" w:rsidR="009F5F4B"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Risks can be reduced by going beyond these minimum requirements and observing the recommended buffer widths in </w:t>
                  </w:r>
                  <w:r w:rsidR="009F5F4B">
                    <w:rPr>
                      <w:rFonts w:ascii="Verdana" w:hAnsi="Verdana"/>
                    </w:rPr>
                    <w:t xml:space="preserve">Table 14.1 Water setbacks </w:t>
                  </w:r>
                  <w:r w:rsidR="0097553F">
                    <w:rPr>
                      <w:rFonts w:ascii="Verdana" w:hAnsi="Verdana"/>
                    </w:rPr>
                    <w:t xml:space="preserve">in the </w:t>
                  </w:r>
                  <w:r w:rsidR="009F5F4B" w:rsidRPr="000516B1">
                    <w:rPr>
                      <w:rFonts w:ascii="Verdana" w:hAnsi="Verdana"/>
                      <w:b/>
                      <w:i/>
                    </w:rPr>
                    <w:t xml:space="preserve"> Standards for Felling &amp; Reforestation</w:t>
                  </w:r>
                  <w:r w:rsidR="009F5F4B">
                    <w:rPr>
                      <w:rFonts w:ascii="Verdana" w:hAnsi="Verdana"/>
                    </w:rPr>
                    <w:t>.</w:t>
                  </w:r>
                </w:p>
                <w:p w14:paraId="63864E27" w14:textId="5AF692D0" w:rsidR="00686CFB" w:rsidRPr="007361F2" w:rsidRDefault="009F5F4B" w:rsidP="002B2312">
                  <w:pPr>
                    <w:framePr w:hSpace="180" w:wrap="around" w:vAnchor="text" w:hAnchor="margin" w:xAlign="center" w:y="69"/>
                    <w:suppressAutoHyphens/>
                    <w:spacing w:after="0" w:line="240" w:lineRule="auto"/>
                    <w:rPr>
                      <w:rFonts w:ascii="Verdana" w:hAnsi="Verdana"/>
                    </w:rPr>
                  </w:pPr>
                  <w:r w:rsidRPr="007361F2" w:rsidDel="009F5F4B">
                    <w:rPr>
                      <w:rFonts w:ascii="Verdana" w:hAnsi="Verdana"/>
                    </w:rPr>
                    <w:t xml:space="preserve"> </w:t>
                  </w:r>
                </w:p>
                <w:p w14:paraId="32711648"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926106">
                    <w:rPr>
                      <w:rFonts w:ascii="Verdana" w:hAnsi="Verdana"/>
                    </w:rPr>
                    <w:t xml:space="preserve">Special care is required when mixing, filling and diluting pesticide concentrates ready for application. In forestry, pesticides are usually mixed on or near to the treatment site, so it is extremely important to choose the mixing area carefully, make sure it is outside aquatic buffer zones, and take </w:t>
                  </w:r>
                  <w:r w:rsidRPr="00926106">
                    <w:rPr>
                      <w:rFonts w:ascii="Verdana" w:hAnsi="Verdana"/>
                    </w:rPr>
                    <w:lastRenderedPageBreak/>
                    <w:t>precautions to avoid contaminating the wider environment.</w:t>
                  </w:r>
                  <w:r w:rsidRPr="007361F2">
                    <w:rPr>
                      <w:rFonts w:ascii="Verdana" w:hAnsi="Verdana"/>
                    </w:rPr>
                    <w:t xml:space="preserve"> </w:t>
                  </w:r>
                </w:p>
                <w:p w14:paraId="4F706D52"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271EC206" w14:textId="68E6D54F" w:rsidR="00686CFB" w:rsidRPr="007361F2" w:rsidRDefault="0097553F" w:rsidP="002B2312">
                  <w:pPr>
                    <w:framePr w:hSpace="180" w:wrap="around" w:vAnchor="text" w:hAnchor="margin" w:xAlign="center" w:y="69"/>
                    <w:suppressAutoHyphens/>
                    <w:spacing w:after="0" w:line="240" w:lineRule="auto"/>
                    <w:rPr>
                      <w:rFonts w:ascii="Verdana" w:hAnsi="Verdana"/>
                    </w:rPr>
                  </w:pPr>
                  <w:r>
                    <w:rPr>
                      <w:rFonts w:ascii="Verdana" w:hAnsi="Verdana"/>
                    </w:rPr>
                    <w:t>IFSS 6.7.3</w:t>
                  </w:r>
                  <w:r w:rsidR="00686CFB" w:rsidRPr="007361F2">
                    <w:rPr>
                      <w:rFonts w:ascii="Verdana" w:hAnsi="Verdana"/>
                    </w:rPr>
                    <w:t xml:space="preserve"> requires that plans and equipment must be in place to deal with accidental spillages of chemicals.</w:t>
                  </w:r>
                </w:p>
                <w:p w14:paraId="620634D9"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0F4E4159"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64A0DF1F" w14:textId="13B288DF" w:rsidR="00686CFB" w:rsidRPr="007361F2" w:rsidRDefault="00686CFB" w:rsidP="002B2312">
                  <w:pPr>
                    <w:framePr w:hSpace="180" w:wrap="around" w:vAnchor="text" w:hAnchor="margin" w:xAlign="center" w:y="69"/>
                    <w:suppressAutoHyphens/>
                    <w:rPr>
                      <w:rFonts w:ascii="Verdana" w:hAnsi="Verdana"/>
                    </w:rPr>
                  </w:pPr>
                  <w:r w:rsidRPr="005B506A">
                    <w:rPr>
                      <w:rFonts w:ascii="Verdana" w:hAnsi="Verdana"/>
                    </w:rPr>
                    <w:t xml:space="preserve">Some products containing glyphosate are approved for use </w:t>
                  </w:r>
                  <w:r w:rsidR="005B506A" w:rsidRPr="005B506A">
                    <w:rPr>
                      <w:rFonts w:ascii="Verdana" w:hAnsi="Verdana"/>
                    </w:rPr>
                    <w:t xml:space="preserve">on </w:t>
                  </w:r>
                  <w:r w:rsidRPr="005B506A">
                    <w:rPr>
                      <w:rFonts w:ascii="Verdana" w:hAnsi="Verdana"/>
                    </w:rPr>
                    <w:t xml:space="preserve">land immediately adjacent to aquatic areas. While the best way to protect surface waters is to respect buffer zones, as described above, there may be circumstances under which it is desirable to use </w:t>
                  </w:r>
                  <w:r w:rsidR="005B506A" w:rsidRPr="005B506A">
                    <w:rPr>
                      <w:rFonts w:ascii="Verdana" w:hAnsi="Verdana"/>
                    </w:rPr>
                    <w:t xml:space="preserve">glyphosate </w:t>
                  </w:r>
                  <w:r w:rsidRPr="005B506A">
                    <w:rPr>
                      <w:rFonts w:ascii="Verdana" w:hAnsi="Verdana"/>
                    </w:rPr>
                    <w:t>near water, for example to control invasive non-native species</w:t>
                  </w:r>
                  <w:r w:rsidR="005B506A" w:rsidRPr="005B506A">
                    <w:rPr>
                      <w:rFonts w:ascii="Verdana" w:hAnsi="Verdana"/>
                    </w:rPr>
                    <w:t>. In such situations it is essential</w:t>
                  </w:r>
                  <w:r w:rsidRPr="005B506A">
                    <w:rPr>
                      <w:rFonts w:ascii="Verdana" w:hAnsi="Verdana"/>
                    </w:rPr>
                    <w:t xml:space="preserve"> to consult with the </w:t>
                  </w:r>
                  <w:r w:rsidR="005B506A" w:rsidRPr="005B506A">
                    <w:rPr>
                      <w:rFonts w:ascii="Verdana" w:hAnsi="Verdana"/>
                    </w:rPr>
                    <w:t xml:space="preserve">Inland Fisheries Ireland, Local authority and the NPWS </w:t>
                  </w:r>
                  <w:r w:rsidRPr="005B506A">
                    <w:rPr>
                      <w:rFonts w:ascii="Verdana" w:hAnsi="Verdana"/>
                    </w:rPr>
                    <w:t>to obtain their agreement before using glyphosate to control aquatic weeds.</w:t>
                  </w:r>
                </w:p>
              </w:tc>
              <w:tc>
                <w:tcPr>
                  <w:tcW w:w="1000" w:type="pct"/>
                  <w:shd w:val="clear" w:color="auto" w:fill="FFFFFF" w:themeFill="background1"/>
                </w:tcPr>
                <w:p w14:paraId="0A9C8986" w14:textId="509C849D" w:rsidR="00686CFB" w:rsidRPr="00262BE3" w:rsidRDefault="007A2D2F" w:rsidP="002B2312">
                  <w:pPr>
                    <w:framePr w:hSpace="180" w:wrap="around" w:vAnchor="text" w:hAnchor="margin" w:xAlign="center" w:y="69"/>
                    <w:suppressAutoHyphens/>
                    <w:spacing w:after="0" w:line="240" w:lineRule="auto"/>
                    <w:rPr>
                      <w:rFonts w:ascii="Verdana" w:hAnsi="Verdana"/>
                      <w:i/>
                    </w:rPr>
                  </w:pPr>
                  <w:r>
                    <w:rPr>
                      <w:rFonts w:ascii="Verdana" w:hAnsi="Verdana"/>
                      <w:i/>
                    </w:rPr>
                    <w:lastRenderedPageBreak/>
                    <w:t xml:space="preserve">GLY.8 Operations are obliged to adhere to </w:t>
                  </w:r>
                  <w:r w:rsidRPr="00262BE3">
                    <w:rPr>
                      <w:rFonts w:ascii="Verdana" w:hAnsi="Verdana"/>
                      <w:b/>
                      <w:i/>
                    </w:rPr>
                    <w:t>Standards for Felling &amp; Reforestation</w:t>
                  </w:r>
                  <w:r>
                    <w:rPr>
                      <w:rFonts w:ascii="Verdana" w:hAnsi="Verdana"/>
                      <w:i/>
                    </w:rPr>
                    <w:t xml:space="preserve">, most particularly in regard to  </w:t>
                  </w:r>
                  <w:r w:rsidR="00686CFB" w:rsidRPr="00262BE3">
                    <w:rPr>
                      <w:rFonts w:ascii="Verdana" w:hAnsi="Verdana"/>
                      <w:i/>
                    </w:rPr>
                    <w:t>requirements and guidelines in relation to buffer zones around watercourses, waterbodies and abstraction points. Subject only to G</w:t>
                  </w:r>
                  <w:r>
                    <w:rPr>
                      <w:rFonts w:ascii="Verdana" w:hAnsi="Verdana"/>
                      <w:i/>
                    </w:rPr>
                    <w:t>LY</w:t>
                  </w:r>
                  <w:r w:rsidR="00686CFB" w:rsidRPr="00262BE3">
                    <w:rPr>
                      <w:rFonts w:ascii="Verdana" w:hAnsi="Verdana"/>
                      <w:i/>
                    </w:rPr>
                    <w:t xml:space="preserve">.9, </w:t>
                  </w:r>
                  <w:r w:rsidR="00686CFB" w:rsidRPr="00926106">
                    <w:rPr>
                      <w:rFonts w:ascii="Verdana" w:hAnsi="Verdana"/>
                      <w:i/>
                    </w:rPr>
                    <w:t xml:space="preserve">there is no usage, mixing or filling of </w:t>
                  </w:r>
                  <w:r w:rsidR="00686CFB" w:rsidRPr="00926106">
                    <w:rPr>
                      <w:rFonts w:ascii="Verdana" w:hAnsi="Verdana"/>
                      <w:i/>
                    </w:rPr>
                    <w:lastRenderedPageBreak/>
                    <w:t xml:space="preserve">glyphosate within 10 m of </w:t>
                  </w:r>
                  <w:r w:rsidR="00926106" w:rsidRPr="00926106">
                    <w:rPr>
                      <w:rFonts w:ascii="Verdana" w:hAnsi="Verdana"/>
                      <w:i/>
                    </w:rPr>
                    <w:t>an EPA Stream or relevant watercourse.</w:t>
                  </w:r>
                </w:p>
                <w:p w14:paraId="32548451" w14:textId="77777777" w:rsidR="00686CFB" w:rsidRPr="00262BE3" w:rsidRDefault="00686CFB" w:rsidP="002B2312">
                  <w:pPr>
                    <w:framePr w:hSpace="180" w:wrap="around" w:vAnchor="text" w:hAnchor="margin" w:xAlign="center" w:y="69"/>
                    <w:suppressAutoHyphens/>
                    <w:spacing w:after="0" w:line="240" w:lineRule="auto"/>
                    <w:rPr>
                      <w:rFonts w:ascii="Verdana" w:hAnsi="Verdana"/>
                      <w:i/>
                    </w:rPr>
                  </w:pPr>
                </w:p>
                <w:p w14:paraId="3E1AFD55" w14:textId="2627506C" w:rsidR="00F6444D" w:rsidRDefault="00F6444D" w:rsidP="002B2312">
                  <w:pPr>
                    <w:framePr w:hSpace="180" w:wrap="around" w:vAnchor="text" w:hAnchor="margin" w:xAlign="center" w:y="69"/>
                    <w:suppressAutoHyphens/>
                    <w:spacing w:after="0" w:line="240" w:lineRule="auto"/>
                    <w:rPr>
                      <w:rFonts w:ascii="Verdana" w:hAnsi="Verdana"/>
                      <w:i/>
                    </w:rPr>
                  </w:pPr>
                  <w:r>
                    <w:rPr>
                      <w:rFonts w:ascii="Verdana" w:hAnsi="Verdana"/>
                      <w:i/>
                    </w:rPr>
                    <w:t>Note should be made of S.I. 155/2012, which prescribes setback distances for different types of water abstraction points;</w:t>
                  </w:r>
                </w:p>
                <w:p w14:paraId="30AC1ECC" w14:textId="77777777" w:rsidR="00F6444D" w:rsidRDefault="00F6444D" w:rsidP="002B2312">
                  <w:pPr>
                    <w:framePr w:hSpace="180" w:wrap="around" w:vAnchor="text" w:hAnchor="margin" w:xAlign="center" w:y="69"/>
                    <w:suppressAutoHyphens/>
                    <w:spacing w:after="0" w:line="240" w:lineRule="auto"/>
                    <w:rPr>
                      <w:rFonts w:ascii="Verdana" w:hAnsi="Verdana"/>
                      <w:i/>
                    </w:rPr>
                  </w:pPr>
                </w:p>
                <w:tbl>
                  <w:tblPr>
                    <w:tblW w:w="15168" w:type="dxa"/>
                    <w:tblLayout w:type="fixed"/>
                    <w:tblCellMar>
                      <w:top w:w="15" w:type="dxa"/>
                      <w:left w:w="15" w:type="dxa"/>
                      <w:bottom w:w="15" w:type="dxa"/>
                      <w:right w:w="15" w:type="dxa"/>
                    </w:tblCellMar>
                    <w:tblLook w:val="04A0" w:firstRow="1" w:lastRow="0" w:firstColumn="1" w:lastColumn="0" w:noHBand="0" w:noVBand="1"/>
                  </w:tblPr>
                  <w:tblGrid>
                    <w:gridCol w:w="1778"/>
                    <w:gridCol w:w="13390"/>
                  </w:tblGrid>
                  <w:tr w:rsidR="00F6444D" w:rsidRPr="00F6444D" w14:paraId="4C06EE1B" w14:textId="77777777" w:rsidTr="00262BE3">
                    <w:tc>
                      <w:tcPr>
                        <w:tcW w:w="1778" w:type="dxa"/>
                        <w:shd w:val="clear" w:color="auto" w:fill="auto"/>
                        <w:tcMar>
                          <w:top w:w="0" w:type="dxa"/>
                          <w:left w:w="0" w:type="dxa"/>
                          <w:bottom w:w="0" w:type="dxa"/>
                          <w:right w:w="0" w:type="dxa"/>
                        </w:tcMar>
                        <w:hideMark/>
                      </w:tcPr>
                      <w:p w14:paraId="267DF157" w14:textId="77777777" w:rsidR="00F6444D" w:rsidRPr="00262BE3" w:rsidRDefault="00F6444D" w:rsidP="002B2312">
                        <w:pPr>
                          <w:framePr w:hSpace="180" w:wrap="around" w:vAnchor="text" w:hAnchor="margin" w:xAlign="center" w:y="69"/>
                          <w:spacing w:after="150"/>
                          <w:rPr>
                            <w:rFonts w:ascii="Verdana" w:hAnsi="Verdana"/>
                            <w:b/>
                            <w:i/>
                            <w:sz w:val="20"/>
                            <w:szCs w:val="20"/>
                          </w:rPr>
                        </w:pPr>
                        <w:r w:rsidRPr="00262BE3">
                          <w:rPr>
                            <w:rFonts w:ascii="Verdana" w:hAnsi="Verdana"/>
                            <w:b/>
                            <w:i/>
                            <w:sz w:val="20"/>
                            <w:szCs w:val="20"/>
                          </w:rPr>
                          <w:t>Water Source</w:t>
                        </w:r>
                      </w:p>
                    </w:tc>
                    <w:tc>
                      <w:tcPr>
                        <w:tcW w:w="13390" w:type="dxa"/>
                        <w:shd w:val="clear" w:color="auto" w:fill="auto"/>
                        <w:tcMar>
                          <w:top w:w="0" w:type="dxa"/>
                          <w:left w:w="0" w:type="dxa"/>
                          <w:bottom w:w="0" w:type="dxa"/>
                          <w:right w:w="0" w:type="dxa"/>
                        </w:tcMar>
                        <w:hideMark/>
                      </w:tcPr>
                      <w:p w14:paraId="48A0631B" w14:textId="55F505F4" w:rsidR="00F6444D" w:rsidRPr="00262BE3" w:rsidRDefault="00F6444D" w:rsidP="002B2312">
                        <w:pPr>
                          <w:framePr w:hSpace="180" w:wrap="around" w:vAnchor="text" w:hAnchor="margin" w:xAlign="center" w:y="69"/>
                          <w:spacing w:after="150"/>
                          <w:rPr>
                            <w:rFonts w:ascii="Verdana" w:hAnsi="Verdana"/>
                            <w:b/>
                            <w:i/>
                            <w:sz w:val="20"/>
                            <w:szCs w:val="20"/>
                          </w:rPr>
                        </w:pPr>
                        <w:r w:rsidRPr="00262BE3">
                          <w:rPr>
                            <w:rFonts w:ascii="Verdana" w:hAnsi="Verdana"/>
                            <w:b/>
                            <w:i/>
                            <w:sz w:val="20"/>
                            <w:szCs w:val="20"/>
                          </w:rPr>
                          <w:t xml:space="preserve">   Distance</w:t>
                        </w:r>
                      </w:p>
                    </w:tc>
                  </w:tr>
                  <w:tr w:rsidR="00F6444D" w:rsidRPr="00F6444D" w14:paraId="53F83A16" w14:textId="77777777" w:rsidTr="00262BE3">
                    <w:tc>
                      <w:tcPr>
                        <w:tcW w:w="1778" w:type="dxa"/>
                        <w:shd w:val="clear" w:color="auto" w:fill="auto"/>
                        <w:tcMar>
                          <w:top w:w="0" w:type="dxa"/>
                          <w:left w:w="0" w:type="dxa"/>
                          <w:bottom w:w="0" w:type="dxa"/>
                          <w:right w:w="0" w:type="dxa"/>
                        </w:tcMar>
                        <w:hideMark/>
                      </w:tcPr>
                      <w:p w14:paraId="40E95FD8" w14:textId="77777777" w:rsidR="00F6444D" w:rsidRPr="00262BE3" w:rsidRDefault="00F6444D" w:rsidP="002B2312">
                        <w:pPr>
                          <w:framePr w:hSpace="180" w:wrap="around" w:vAnchor="text" w:hAnchor="margin" w:xAlign="center" w:y="69"/>
                          <w:spacing w:after="150"/>
                          <w:rPr>
                            <w:rFonts w:ascii="Verdana" w:hAnsi="Verdana"/>
                            <w:i/>
                            <w:sz w:val="20"/>
                            <w:szCs w:val="20"/>
                          </w:rPr>
                        </w:pPr>
                        <w:r w:rsidRPr="00262BE3">
                          <w:rPr>
                            <w:rFonts w:ascii="Verdana" w:hAnsi="Verdana"/>
                            <w:i/>
                            <w:sz w:val="20"/>
                            <w:szCs w:val="20"/>
                          </w:rPr>
                          <w:t>Abstraction point of any surface waters, borehole, spring or well used for the abstraction of water for human consumption in a water scheme supplying 100m3 or more of water per day or serving 500 or more persons,</w:t>
                        </w:r>
                      </w:p>
                    </w:tc>
                    <w:tc>
                      <w:tcPr>
                        <w:tcW w:w="13390" w:type="dxa"/>
                        <w:shd w:val="clear" w:color="auto" w:fill="auto"/>
                        <w:tcMar>
                          <w:top w:w="0" w:type="dxa"/>
                          <w:left w:w="0" w:type="dxa"/>
                          <w:bottom w:w="0" w:type="dxa"/>
                          <w:right w:w="0" w:type="dxa"/>
                        </w:tcMar>
                        <w:hideMark/>
                      </w:tcPr>
                      <w:p w14:paraId="540EB9BC" w14:textId="4ED4D4D0" w:rsidR="00F6444D" w:rsidRPr="00262BE3" w:rsidRDefault="00F6444D" w:rsidP="002B2312">
                        <w:pPr>
                          <w:framePr w:hSpace="180" w:wrap="around" w:vAnchor="text" w:hAnchor="margin" w:xAlign="center" w:y="69"/>
                          <w:spacing w:after="150"/>
                          <w:rPr>
                            <w:rFonts w:ascii="Verdana" w:hAnsi="Verdana"/>
                            <w:i/>
                            <w:sz w:val="20"/>
                            <w:szCs w:val="20"/>
                          </w:rPr>
                        </w:pPr>
                        <w:r>
                          <w:rPr>
                            <w:rFonts w:ascii="Verdana" w:hAnsi="Verdana"/>
                            <w:i/>
                            <w:sz w:val="20"/>
                            <w:szCs w:val="20"/>
                          </w:rPr>
                          <w:t xml:space="preserve">   </w:t>
                        </w:r>
                        <w:r w:rsidRPr="00262BE3">
                          <w:rPr>
                            <w:rFonts w:ascii="Verdana" w:hAnsi="Verdana"/>
                            <w:i/>
                            <w:sz w:val="20"/>
                            <w:szCs w:val="20"/>
                          </w:rPr>
                          <w:t>200m</w:t>
                        </w:r>
                      </w:p>
                    </w:tc>
                  </w:tr>
                  <w:tr w:rsidR="00F6444D" w:rsidRPr="00F6444D" w14:paraId="1BE65886" w14:textId="77777777" w:rsidTr="00262BE3">
                    <w:tc>
                      <w:tcPr>
                        <w:tcW w:w="1778" w:type="dxa"/>
                        <w:shd w:val="clear" w:color="auto" w:fill="auto"/>
                        <w:tcMar>
                          <w:top w:w="0" w:type="dxa"/>
                          <w:left w:w="0" w:type="dxa"/>
                          <w:bottom w:w="0" w:type="dxa"/>
                          <w:right w:w="0" w:type="dxa"/>
                        </w:tcMar>
                        <w:hideMark/>
                      </w:tcPr>
                      <w:p w14:paraId="74D94132" w14:textId="77777777" w:rsidR="00F6444D" w:rsidRPr="00262BE3" w:rsidRDefault="00F6444D" w:rsidP="002B2312">
                        <w:pPr>
                          <w:framePr w:hSpace="180" w:wrap="around" w:vAnchor="text" w:hAnchor="margin" w:xAlign="center" w:y="69"/>
                          <w:spacing w:after="150"/>
                          <w:rPr>
                            <w:rFonts w:ascii="Verdana" w:hAnsi="Verdana"/>
                            <w:i/>
                            <w:sz w:val="20"/>
                            <w:szCs w:val="20"/>
                          </w:rPr>
                        </w:pPr>
                        <w:r w:rsidRPr="00262BE3">
                          <w:rPr>
                            <w:rFonts w:ascii="Verdana" w:hAnsi="Verdana"/>
                            <w:i/>
                            <w:sz w:val="20"/>
                            <w:szCs w:val="20"/>
                          </w:rPr>
                          <w:t xml:space="preserve">Abstraction point of any surface waters, borehole, spring or well used for the </w:t>
                        </w:r>
                        <w:r w:rsidRPr="00262BE3">
                          <w:rPr>
                            <w:rFonts w:ascii="Verdana" w:hAnsi="Verdana"/>
                            <w:i/>
                            <w:sz w:val="20"/>
                            <w:szCs w:val="20"/>
                          </w:rPr>
                          <w:lastRenderedPageBreak/>
                          <w:t>abstraction of water for human consumption in a water scheme supplying 10m3 or more of water per day or serving 50 —500 persons,</w:t>
                        </w:r>
                      </w:p>
                    </w:tc>
                    <w:tc>
                      <w:tcPr>
                        <w:tcW w:w="13390" w:type="dxa"/>
                        <w:shd w:val="clear" w:color="auto" w:fill="auto"/>
                        <w:tcMar>
                          <w:top w:w="0" w:type="dxa"/>
                          <w:left w:w="0" w:type="dxa"/>
                          <w:bottom w:w="0" w:type="dxa"/>
                          <w:right w:w="0" w:type="dxa"/>
                        </w:tcMar>
                        <w:hideMark/>
                      </w:tcPr>
                      <w:p w14:paraId="4DA707E2" w14:textId="33F24C0A" w:rsidR="00F6444D" w:rsidRPr="00262BE3" w:rsidRDefault="00F6444D" w:rsidP="002B2312">
                        <w:pPr>
                          <w:framePr w:hSpace="180" w:wrap="around" w:vAnchor="text" w:hAnchor="margin" w:xAlign="center" w:y="69"/>
                          <w:spacing w:after="150"/>
                          <w:rPr>
                            <w:rFonts w:ascii="Verdana" w:hAnsi="Verdana"/>
                            <w:i/>
                            <w:sz w:val="20"/>
                            <w:szCs w:val="20"/>
                          </w:rPr>
                        </w:pPr>
                        <w:r>
                          <w:rPr>
                            <w:rFonts w:ascii="Verdana" w:hAnsi="Verdana"/>
                            <w:i/>
                            <w:sz w:val="20"/>
                            <w:szCs w:val="20"/>
                          </w:rPr>
                          <w:lastRenderedPageBreak/>
                          <w:t xml:space="preserve">   </w:t>
                        </w:r>
                        <w:r w:rsidRPr="00262BE3">
                          <w:rPr>
                            <w:rFonts w:ascii="Verdana" w:hAnsi="Verdana"/>
                            <w:i/>
                            <w:sz w:val="20"/>
                            <w:szCs w:val="20"/>
                          </w:rPr>
                          <w:t>100m</w:t>
                        </w:r>
                      </w:p>
                    </w:tc>
                  </w:tr>
                  <w:tr w:rsidR="00F6444D" w:rsidRPr="00F6444D" w14:paraId="74760CC7" w14:textId="77777777" w:rsidTr="00262BE3">
                    <w:tc>
                      <w:tcPr>
                        <w:tcW w:w="1778" w:type="dxa"/>
                        <w:shd w:val="clear" w:color="auto" w:fill="auto"/>
                        <w:tcMar>
                          <w:top w:w="0" w:type="dxa"/>
                          <w:left w:w="0" w:type="dxa"/>
                          <w:bottom w:w="0" w:type="dxa"/>
                          <w:right w:w="0" w:type="dxa"/>
                        </w:tcMar>
                        <w:hideMark/>
                      </w:tcPr>
                      <w:p w14:paraId="6EDEC3F9" w14:textId="77777777" w:rsidR="00F6444D" w:rsidRPr="00262BE3" w:rsidRDefault="00F6444D" w:rsidP="002B2312">
                        <w:pPr>
                          <w:framePr w:hSpace="180" w:wrap="around" w:vAnchor="text" w:hAnchor="margin" w:xAlign="center" w:y="69"/>
                          <w:spacing w:after="150"/>
                          <w:rPr>
                            <w:rFonts w:ascii="Verdana" w:hAnsi="Verdana"/>
                            <w:i/>
                            <w:sz w:val="20"/>
                            <w:szCs w:val="20"/>
                          </w:rPr>
                        </w:pPr>
                        <w:r w:rsidRPr="00262BE3">
                          <w:rPr>
                            <w:rFonts w:ascii="Verdana" w:hAnsi="Verdana"/>
                            <w:i/>
                            <w:sz w:val="20"/>
                            <w:szCs w:val="20"/>
                          </w:rPr>
                          <w:t>Abstraction point of any surface waters, borehole, spring or well used for the abstraction of water for human consumption in a water scheme supplying 1-10m3 of water per day or serving 10-50 persons,</w:t>
                        </w:r>
                      </w:p>
                    </w:tc>
                    <w:tc>
                      <w:tcPr>
                        <w:tcW w:w="13390" w:type="dxa"/>
                        <w:shd w:val="clear" w:color="auto" w:fill="auto"/>
                        <w:tcMar>
                          <w:top w:w="0" w:type="dxa"/>
                          <w:left w:w="0" w:type="dxa"/>
                          <w:bottom w:w="0" w:type="dxa"/>
                          <w:right w:w="0" w:type="dxa"/>
                        </w:tcMar>
                        <w:hideMark/>
                      </w:tcPr>
                      <w:p w14:paraId="7311299B" w14:textId="715BF2C6" w:rsidR="00F6444D" w:rsidRPr="00262BE3" w:rsidRDefault="00F6444D" w:rsidP="002B2312">
                        <w:pPr>
                          <w:framePr w:hSpace="180" w:wrap="around" w:vAnchor="text" w:hAnchor="margin" w:xAlign="center" w:y="69"/>
                          <w:spacing w:after="150"/>
                          <w:rPr>
                            <w:rFonts w:ascii="Verdana" w:hAnsi="Verdana"/>
                            <w:i/>
                            <w:sz w:val="20"/>
                            <w:szCs w:val="20"/>
                          </w:rPr>
                        </w:pPr>
                        <w:r>
                          <w:rPr>
                            <w:rFonts w:ascii="Verdana" w:hAnsi="Verdana"/>
                            <w:i/>
                            <w:sz w:val="20"/>
                            <w:szCs w:val="20"/>
                          </w:rPr>
                          <w:t xml:space="preserve">   </w:t>
                        </w:r>
                        <w:r w:rsidRPr="00262BE3">
                          <w:rPr>
                            <w:rFonts w:ascii="Verdana" w:hAnsi="Verdana"/>
                            <w:i/>
                            <w:sz w:val="20"/>
                            <w:szCs w:val="20"/>
                          </w:rPr>
                          <w:t>25m</w:t>
                        </w:r>
                      </w:p>
                    </w:tc>
                  </w:tr>
                  <w:tr w:rsidR="00F6444D" w:rsidRPr="00F6444D" w14:paraId="37D6284E" w14:textId="77777777" w:rsidTr="00262BE3">
                    <w:tc>
                      <w:tcPr>
                        <w:tcW w:w="1778" w:type="dxa"/>
                        <w:shd w:val="clear" w:color="auto" w:fill="auto"/>
                        <w:tcMar>
                          <w:top w:w="0" w:type="dxa"/>
                          <w:left w:w="0" w:type="dxa"/>
                          <w:bottom w:w="0" w:type="dxa"/>
                          <w:right w:w="0" w:type="dxa"/>
                        </w:tcMar>
                        <w:hideMark/>
                      </w:tcPr>
                      <w:p w14:paraId="6FD516AA" w14:textId="77777777" w:rsidR="00F6444D" w:rsidRPr="00262BE3" w:rsidRDefault="00F6444D" w:rsidP="002B2312">
                        <w:pPr>
                          <w:framePr w:hSpace="180" w:wrap="around" w:vAnchor="text" w:hAnchor="margin" w:xAlign="center" w:y="69"/>
                          <w:spacing w:after="150"/>
                          <w:rPr>
                            <w:rFonts w:ascii="Verdana" w:hAnsi="Verdana"/>
                            <w:i/>
                            <w:sz w:val="20"/>
                            <w:szCs w:val="20"/>
                          </w:rPr>
                        </w:pPr>
                        <w:r w:rsidRPr="00262BE3">
                          <w:rPr>
                            <w:rFonts w:ascii="Verdana" w:hAnsi="Verdana"/>
                            <w:i/>
                            <w:sz w:val="20"/>
                            <w:szCs w:val="20"/>
                          </w:rPr>
                          <w:t xml:space="preserve">Abstraction point of any surface waters, borehole, spring or well used for the abstraction of water for human </w:t>
                        </w:r>
                        <w:r w:rsidRPr="00262BE3">
                          <w:rPr>
                            <w:rFonts w:ascii="Verdana" w:hAnsi="Verdana"/>
                            <w:i/>
                            <w:sz w:val="20"/>
                            <w:szCs w:val="20"/>
                          </w:rPr>
                          <w:lastRenderedPageBreak/>
                          <w:t>consumption in a water scheme supplying 1m3 or less of water per day or serving 10 or less persons,</w:t>
                        </w:r>
                      </w:p>
                    </w:tc>
                    <w:tc>
                      <w:tcPr>
                        <w:tcW w:w="13390" w:type="dxa"/>
                        <w:shd w:val="clear" w:color="auto" w:fill="auto"/>
                        <w:tcMar>
                          <w:top w:w="0" w:type="dxa"/>
                          <w:left w:w="0" w:type="dxa"/>
                          <w:bottom w:w="0" w:type="dxa"/>
                          <w:right w:w="0" w:type="dxa"/>
                        </w:tcMar>
                        <w:hideMark/>
                      </w:tcPr>
                      <w:p w14:paraId="5CD37902" w14:textId="6F7D7948" w:rsidR="00F6444D" w:rsidRPr="00262BE3" w:rsidRDefault="00F6444D" w:rsidP="002B2312">
                        <w:pPr>
                          <w:framePr w:hSpace="180" w:wrap="around" w:vAnchor="text" w:hAnchor="margin" w:xAlign="center" w:y="69"/>
                          <w:spacing w:after="150"/>
                          <w:rPr>
                            <w:rFonts w:ascii="Verdana" w:hAnsi="Verdana"/>
                            <w:i/>
                            <w:sz w:val="20"/>
                            <w:szCs w:val="20"/>
                          </w:rPr>
                        </w:pPr>
                        <w:r>
                          <w:rPr>
                            <w:rFonts w:ascii="Verdana" w:hAnsi="Verdana"/>
                            <w:i/>
                            <w:sz w:val="20"/>
                            <w:szCs w:val="20"/>
                          </w:rPr>
                          <w:lastRenderedPageBreak/>
                          <w:t xml:space="preserve">   </w:t>
                        </w:r>
                        <w:r w:rsidRPr="00262BE3">
                          <w:rPr>
                            <w:rFonts w:ascii="Verdana" w:hAnsi="Verdana"/>
                            <w:i/>
                            <w:sz w:val="20"/>
                            <w:szCs w:val="20"/>
                          </w:rPr>
                          <w:t>5m</w:t>
                        </w:r>
                      </w:p>
                    </w:tc>
                  </w:tr>
                </w:tbl>
                <w:p w14:paraId="155CA37B" w14:textId="46E801BB" w:rsidR="00F6444D" w:rsidRDefault="00F6444D" w:rsidP="002B2312">
                  <w:pPr>
                    <w:framePr w:hSpace="180" w:wrap="around" w:vAnchor="text" w:hAnchor="margin" w:xAlign="center" w:y="69"/>
                    <w:suppressAutoHyphens/>
                    <w:spacing w:after="0" w:line="240" w:lineRule="auto"/>
                    <w:rPr>
                      <w:rFonts w:ascii="Verdana" w:hAnsi="Verdana"/>
                      <w:i/>
                    </w:rPr>
                  </w:pPr>
                </w:p>
                <w:p w14:paraId="7A923D89" w14:textId="2A9D6F3F" w:rsidR="0097553F" w:rsidRPr="00A84A3A" w:rsidRDefault="00537B76" w:rsidP="002B2312">
                  <w:pPr>
                    <w:framePr w:hSpace="180" w:wrap="around" w:vAnchor="text" w:hAnchor="margin" w:xAlign="center" w:y="69"/>
                    <w:suppressAutoHyphens/>
                    <w:spacing w:after="0" w:line="240" w:lineRule="auto"/>
                    <w:rPr>
                      <w:rFonts w:ascii="Verdana" w:hAnsi="Verdana"/>
                      <w:i/>
                    </w:rPr>
                  </w:pPr>
                  <w:r w:rsidRPr="00A84A3A">
                    <w:rPr>
                      <w:rFonts w:ascii="Verdana" w:hAnsi="Verdana"/>
                      <w:i/>
                    </w:rPr>
                    <w:t>GLY</w:t>
                  </w:r>
                  <w:r w:rsidR="00686CFB" w:rsidRPr="00A84A3A">
                    <w:rPr>
                      <w:rFonts w:ascii="Verdana" w:hAnsi="Verdana"/>
                      <w:i/>
                    </w:rPr>
                    <w:t>.9 Glyphosate is used within buffer zones around watercourses or waterbodies only if such usage will result in demonstrable enhancement of biodiversity, and only following consultation with the</w:t>
                  </w:r>
                  <w:r w:rsidR="0097553F" w:rsidRPr="00A84A3A">
                    <w:rPr>
                      <w:rFonts w:ascii="Verdana" w:hAnsi="Verdana"/>
                      <w:i/>
                    </w:rPr>
                    <w:t xml:space="preserve">, </w:t>
                  </w:r>
                  <w:r w:rsidR="00A84A3A" w:rsidRPr="00A84A3A">
                    <w:rPr>
                      <w:rFonts w:ascii="Verdana" w:hAnsi="Verdana"/>
                      <w:i/>
                    </w:rPr>
                    <w:t xml:space="preserve">IFI, LA and </w:t>
                  </w:r>
                  <w:r w:rsidR="0097553F" w:rsidRPr="00A84A3A">
                    <w:rPr>
                      <w:rFonts w:ascii="Verdana" w:hAnsi="Verdana"/>
                      <w:i/>
                    </w:rPr>
                    <w:t>NPWS</w:t>
                  </w:r>
                  <w:r w:rsidR="00A84A3A" w:rsidRPr="00A84A3A">
                    <w:rPr>
                      <w:rFonts w:ascii="Verdana" w:hAnsi="Verdana"/>
                      <w:i/>
                    </w:rPr>
                    <w:t>.</w:t>
                  </w:r>
                  <w:r w:rsidR="00686CFB" w:rsidRPr="00A84A3A">
                    <w:rPr>
                      <w:rFonts w:ascii="Verdana" w:hAnsi="Verdana"/>
                      <w:i/>
                    </w:rPr>
                    <w:t xml:space="preserve"> </w:t>
                  </w:r>
                </w:p>
                <w:p w14:paraId="27C0ACB8" w14:textId="77777777" w:rsidR="0097553F" w:rsidRPr="00262BE3" w:rsidRDefault="0097553F" w:rsidP="002B2312">
                  <w:pPr>
                    <w:framePr w:hSpace="180" w:wrap="around" w:vAnchor="text" w:hAnchor="margin" w:xAlign="center" w:y="69"/>
                    <w:suppressAutoHyphens/>
                    <w:spacing w:after="0" w:line="240" w:lineRule="auto"/>
                    <w:rPr>
                      <w:rFonts w:ascii="Verdana" w:hAnsi="Verdana"/>
                      <w:i/>
                      <w:highlight w:val="yellow"/>
                    </w:rPr>
                  </w:pPr>
                </w:p>
                <w:p w14:paraId="2B4DD736" w14:textId="33FA1231" w:rsidR="0097553F" w:rsidRPr="00A84A3A" w:rsidRDefault="00686CFB" w:rsidP="002B2312">
                  <w:pPr>
                    <w:framePr w:hSpace="180" w:wrap="around" w:vAnchor="text" w:hAnchor="margin" w:xAlign="center" w:y="69"/>
                    <w:suppressAutoHyphens/>
                    <w:spacing w:after="0" w:line="240" w:lineRule="auto"/>
                    <w:rPr>
                      <w:rFonts w:ascii="Verdana" w:hAnsi="Verdana"/>
                      <w:i/>
                    </w:rPr>
                  </w:pPr>
                  <w:r w:rsidRPr="00A84A3A">
                    <w:rPr>
                      <w:rFonts w:ascii="Verdana" w:hAnsi="Verdana"/>
                      <w:i/>
                    </w:rPr>
                    <w:t xml:space="preserve">Glyphosate </w:t>
                  </w:r>
                  <w:r w:rsidR="0097553F" w:rsidRPr="00A84A3A">
                    <w:rPr>
                      <w:rFonts w:ascii="Verdana" w:hAnsi="Verdana"/>
                      <w:i/>
                    </w:rPr>
                    <w:t xml:space="preserve">can also be </w:t>
                  </w:r>
                  <w:r w:rsidRPr="00A84A3A">
                    <w:rPr>
                      <w:rFonts w:ascii="Verdana" w:hAnsi="Verdana"/>
                      <w:i/>
                    </w:rPr>
                    <w:t xml:space="preserve"> used to control aquatic weeds only with the agreement of </w:t>
                  </w:r>
                  <w:r w:rsidR="00A84A3A" w:rsidRPr="00A84A3A">
                    <w:rPr>
                      <w:rFonts w:ascii="Verdana" w:hAnsi="Verdana"/>
                      <w:i/>
                    </w:rPr>
                    <w:t xml:space="preserve"> IFI, LA and NPWS </w:t>
                  </w:r>
                  <w:r w:rsidR="0097553F" w:rsidRPr="00A84A3A">
                    <w:rPr>
                      <w:rFonts w:ascii="Verdana" w:hAnsi="Verdana"/>
                      <w:i/>
                    </w:rPr>
                    <w:t xml:space="preserve">. </w:t>
                  </w:r>
                </w:p>
                <w:p w14:paraId="12E64588" w14:textId="420CD715" w:rsidR="00686CFB" w:rsidRPr="00262BE3" w:rsidRDefault="0097553F" w:rsidP="002B2312">
                  <w:pPr>
                    <w:framePr w:hSpace="180" w:wrap="around" w:vAnchor="text" w:hAnchor="margin" w:xAlign="center" w:y="69"/>
                    <w:suppressAutoHyphens/>
                    <w:spacing w:after="0" w:line="240" w:lineRule="auto"/>
                    <w:rPr>
                      <w:rFonts w:ascii="Verdana" w:hAnsi="Verdana"/>
                      <w:i/>
                      <w:highlight w:val="yellow"/>
                    </w:rPr>
                  </w:pPr>
                  <w:r w:rsidRPr="00262BE3" w:rsidDel="0097553F">
                    <w:rPr>
                      <w:rFonts w:ascii="Verdana" w:hAnsi="Verdana"/>
                      <w:i/>
                      <w:highlight w:val="yellow"/>
                    </w:rPr>
                    <w:t xml:space="preserve"> </w:t>
                  </w:r>
                </w:p>
                <w:p w14:paraId="359F95F8" w14:textId="057BA1B4" w:rsidR="00686CFB" w:rsidRPr="00262BE3" w:rsidRDefault="00537B76" w:rsidP="002B2312">
                  <w:pPr>
                    <w:framePr w:hSpace="180" w:wrap="around" w:vAnchor="text" w:hAnchor="margin" w:xAlign="center" w:y="69"/>
                    <w:suppressAutoHyphens/>
                    <w:spacing w:after="0" w:line="240" w:lineRule="auto"/>
                    <w:rPr>
                      <w:rFonts w:ascii="Verdana" w:hAnsi="Verdana"/>
                      <w:i/>
                      <w:strike/>
                    </w:rPr>
                  </w:pPr>
                  <w:r w:rsidRPr="00926106">
                    <w:rPr>
                      <w:rFonts w:ascii="Verdana" w:hAnsi="Verdana"/>
                      <w:i/>
                    </w:rPr>
                    <w:t>GLY</w:t>
                  </w:r>
                  <w:r w:rsidR="00686CFB" w:rsidRPr="00926106">
                    <w:rPr>
                      <w:rFonts w:ascii="Verdana" w:hAnsi="Verdana"/>
                      <w:i/>
                    </w:rPr>
                    <w:t xml:space="preserve">.10 Impacts on water quality are </w:t>
                  </w:r>
                  <w:r w:rsidR="00322E94">
                    <w:rPr>
                      <w:rFonts w:ascii="Verdana" w:hAnsi="Verdana"/>
                      <w:i/>
                    </w:rPr>
                    <w:t>routinely monitored by the EPA and co-operation is provided in the provision of chemical usage figures</w:t>
                  </w:r>
                </w:p>
                <w:p w14:paraId="64CDA157" w14:textId="72F72C69" w:rsidR="00686CFB" w:rsidRPr="007361F2" w:rsidRDefault="00686CFB" w:rsidP="002B2312">
                  <w:pPr>
                    <w:framePr w:hSpace="180" w:wrap="around" w:vAnchor="text" w:hAnchor="margin" w:xAlign="center" w:y="69"/>
                    <w:suppressAutoHyphens/>
                    <w:spacing w:after="0" w:line="240" w:lineRule="auto"/>
                    <w:rPr>
                      <w:rFonts w:ascii="Verdana" w:hAnsi="Verdana"/>
                      <w:i/>
                    </w:rPr>
                  </w:pPr>
                </w:p>
                <w:p w14:paraId="3FB3816A" w14:textId="78E85E68" w:rsidR="00686CFB" w:rsidRPr="007361F2" w:rsidRDefault="00ED32FB" w:rsidP="002B2312">
                  <w:pPr>
                    <w:framePr w:hSpace="180" w:wrap="around" w:vAnchor="text" w:hAnchor="margin" w:xAlign="center" w:y="69"/>
                    <w:suppressAutoHyphens/>
                    <w:spacing w:after="0" w:line="240" w:lineRule="auto"/>
                    <w:rPr>
                      <w:rFonts w:ascii="Verdana" w:hAnsi="Verdana"/>
                      <w:i/>
                    </w:rPr>
                  </w:pPr>
                  <w:r>
                    <w:rPr>
                      <w:rFonts w:ascii="Verdana" w:hAnsi="Verdana"/>
                      <w:i/>
                    </w:rPr>
                    <w:lastRenderedPageBreak/>
                    <w:t>Where possible</w:t>
                  </w:r>
                  <w:r w:rsidR="00926106">
                    <w:rPr>
                      <w:rFonts w:ascii="Verdana" w:hAnsi="Verdana"/>
                      <w:i/>
                    </w:rPr>
                    <w:t xml:space="preserve"> Coillte will </w:t>
                  </w:r>
                  <w:r w:rsidR="00686CFB" w:rsidRPr="007361F2">
                    <w:rPr>
                      <w:rFonts w:ascii="Verdana" w:hAnsi="Verdana"/>
                      <w:i/>
                    </w:rPr>
                    <w:t xml:space="preserve"> collect own data in response to significant incidents (e.g. spillage of pesticide </w:t>
                  </w:r>
                  <w:r w:rsidR="00641EE6">
                    <w:rPr>
                      <w:rFonts w:ascii="Verdana" w:hAnsi="Verdana"/>
                      <w:i/>
                    </w:rPr>
                    <w:t>or dumping of full pesticide containers</w:t>
                  </w:r>
                  <w:r w:rsidR="00686CFB" w:rsidRPr="007361F2">
                    <w:rPr>
                      <w:rFonts w:ascii="Verdana" w:hAnsi="Verdana"/>
                      <w:i/>
                    </w:rPr>
                    <w:t>) where contamination of water supplies or environmental damage is likely to have occurred, in order that any damage can be assessed, and mitigated and/or repaired.</w:t>
                  </w:r>
                </w:p>
                <w:p w14:paraId="64788E2E" w14:textId="77777777" w:rsidR="00686CFB" w:rsidRPr="00262BE3" w:rsidRDefault="00686CFB" w:rsidP="002B2312">
                  <w:pPr>
                    <w:framePr w:hSpace="180" w:wrap="around" w:vAnchor="text" w:hAnchor="margin" w:xAlign="center" w:y="69"/>
                    <w:suppressAutoHyphens/>
                    <w:spacing w:after="0" w:line="240" w:lineRule="auto"/>
                    <w:rPr>
                      <w:rFonts w:ascii="Verdana" w:hAnsi="Verdana"/>
                      <w:i/>
                    </w:rPr>
                  </w:pPr>
                </w:p>
                <w:p w14:paraId="7FF37045" w14:textId="2956496D" w:rsidR="00686CFB" w:rsidRPr="007361F2" w:rsidRDefault="00686CFB" w:rsidP="002B2312">
                  <w:pPr>
                    <w:framePr w:hSpace="180" w:wrap="around" w:vAnchor="text" w:hAnchor="margin" w:xAlign="center" w:y="69"/>
                    <w:suppressAutoHyphens/>
                    <w:spacing w:after="0" w:line="240" w:lineRule="auto"/>
                    <w:rPr>
                      <w:rFonts w:ascii="Verdana" w:hAnsi="Verdana"/>
                      <w:i/>
                    </w:rPr>
                  </w:pPr>
                  <w:r w:rsidRPr="007361F2">
                    <w:rPr>
                      <w:rFonts w:ascii="Verdana" w:hAnsi="Verdana"/>
                      <w:i/>
                    </w:rPr>
                    <w:t>See als</w:t>
                  </w:r>
                  <w:r w:rsidR="00641EE6">
                    <w:rPr>
                      <w:rFonts w:ascii="Verdana" w:hAnsi="Verdana"/>
                      <w:i/>
                    </w:rPr>
                    <w:t>o IFSS 6.6.5.5 and 6.7.3</w:t>
                  </w:r>
                </w:p>
              </w:tc>
            </w:tr>
            <w:tr w:rsidR="00686CFB" w:rsidRPr="007361F2" w14:paraId="49DEC9C8" w14:textId="77777777" w:rsidTr="00F2400B">
              <w:trPr>
                <w:trHeight w:val="567"/>
              </w:trPr>
              <w:tc>
                <w:tcPr>
                  <w:tcW w:w="500" w:type="pct"/>
                  <w:vMerge/>
                  <w:shd w:val="clear" w:color="auto" w:fill="49979B"/>
                  <w:vAlign w:val="center"/>
                  <w:hideMark/>
                </w:tcPr>
                <w:p w14:paraId="29461421" w14:textId="21A40848"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007EF562"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Atmosphere (air quality, greenhouse gasses)</w:t>
                  </w:r>
                </w:p>
              </w:tc>
              <w:tc>
                <w:tcPr>
                  <w:tcW w:w="1000" w:type="pct"/>
                  <w:shd w:val="clear" w:color="auto" w:fill="FFFFFF" w:themeFill="background1"/>
                </w:tcPr>
                <w:p w14:paraId="21985757"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Impacts on the atmosphere are likely only if glyphosate is sprayed at height. As this is not the case in standard forestry usage of glyphosate (where application is by spot spraying or low boom), there are </w:t>
                  </w:r>
                  <w:r w:rsidRPr="007361F2">
                    <w:rPr>
                      <w:rFonts w:ascii="Verdana" w:hAnsi="Verdana"/>
                      <w:b/>
                    </w:rPr>
                    <w:t>not</w:t>
                  </w:r>
                  <w:r w:rsidRPr="007361F2">
                    <w:rPr>
                      <w:rFonts w:ascii="Verdana" w:hAnsi="Verdana"/>
                    </w:rPr>
                    <w:t xml:space="preserve"> considered to be any significant impacts.</w:t>
                  </w:r>
                </w:p>
              </w:tc>
              <w:tc>
                <w:tcPr>
                  <w:tcW w:w="1500" w:type="pct"/>
                  <w:shd w:val="clear" w:color="auto" w:fill="FFFFFF" w:themeFill="background1"/>
                  <w:hideMark/>
                </w:tcPr>
                <w:p w14:paraId="6C5B7AEC"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N/A</w:t>
                  </w:r>
                </w:p>
              </w:tc>
              <w:tc>
                <w:tcPr>
                  <w:tcW w:w="1000" w:type="pct"/>
                  <w:shd w:val="clear" w:color="auto" w:fill="FFFFFF" w:themeFill="background1"/>
                </w:tcPr>
                <w:p w14:paraId="0C879EAB"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r>
            <w:tr w:rsidR="00686CFB" w:rsidRPr="007361F2" w14:paraId="5F893196" w14:textId="77777777" w:rsidTr="00F2400B">
              <w:trPr>
                <w:trHeight w:val="567"/>
              </w:trPr>
              <w:tc>
                <w:tcPr>
                  <w:tcW w:w="500" w:type="pct"/>
                  <w:vMerge/>
                  <w:shd w:val="clear" w:color="auto" w:fill="49979B"/>
                  <w:vAlign w:val="center"/>
                  <w:hideMark/>
                </w:tcPr>
                <w:p w14:paraId="02EFD853"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464A9363"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Non-target species (vegetation, wildlife, bees and other pollinators, pets)</w:t>
                  </w:r>
                </w:p>
              </w:tc>
              <w:tc>
                <w:tcPr>
                  <w:tcW w:w="1000" w:type="pct"/>
                  <w:shd w:val="clear" w:color="auto" w:fill="FFFFFF" w:themeFill="background1"/>
                </w:tcPr>
                <w:p w14:paraId="36050F64"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Control of vegetation using glyphosate </w:t>
                  </w:r>
                  <w:r w:rsidRPr="007361F2">
                    <w:rPr>
                      <w:rFonts w:ascii="Verdana" w:hAnsi="Verdana"/>
                      <w:b/>
                    </w:rPr>
                    <w:t>may potentially have impacts on non-target vegetation</w:t>
                  </w:r>
                  <w:r w:rsidRPr="007361F2">
                    <w:rPr>
                      <w:rFonts w:ascii="Verdana" w:hAnsi="Verdana"/>
                    </w:rPr>
                    <w:t>.</w:t>
                  </w:r>
                </w:p>
                <w:p w14:paraId="7B2C3250"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69930FBC"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 xml:space="preserve">Standard forestry usage of glyphosate is </w:t>
                  </w:r>
                  <w:r w:rsidRPr="007361F2">
                    <w:rPr>
                      <w:rFonts w:ascii="Verdana" w:hAnsi="Verdana"/>
                      <w:b/>
                    </w:rPr>
                    <w:t>not</w:t>
                  </w:r>
                  <w:r w:rsidRPr="007361F2">
                    <w:rPr>
                      <w:rFonts w:ascii="Verdana" w:hAnsi="Verdana"/>
                    </w:rPr>
                    <w:t xml:space="preserve"> considered to present a hazard to bees.</w:t>
                  </w:r>
                </w:p>
                <w:p w14:paraId="49CF960F"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3BBC9378"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glyphosate may present a potential pathway to affect wildlife and pets, but this is </w:t>
                  </w:r>
                  <w:r w:rsidRPr="007361F2">
                    <w:rPr>
                      <w:rFonts w:ascii="Verdana" w:hAnsi="Verdana"/>
                      <w:b/>
                    </w:rPr>
                    <w:t>not</w:t>
                  </w:r>
                  <w:r w:rsidRPr="007361F2">
                    <w:rPr>
                      <w:rFonts w:ascii="Verdana" w:hAnsi="Verdana"/>
                    </w:rPr>
                    <w:t xml:space="preserve"> considered to be a significant issue.</w:t>
                  </w:r>
                </w:p>
              </w:tc>
              <w:tc>
                <w:tcPr>
                  <w:tcW w:w="1500" w:type="pct"/>
                  <w:shd w:val="clear" w:color="auto" w:fill="FFFFFF" w:themeFill="background1"/>
                  <w:hideMark/>
                </w:tcPr>
                <w:p w14:paraId="4C722A26"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 xml:space="preserve">The purpose of glyphosate applications is to control vegetation. Inappropriate damage to vegetation may be avoided, firstly, by correctly identifying environmental values and potential products which should be </w:t>
                  </w:r>
                  <w:r w:rsidRPr="007361F2">
                    <w:rPr>
                      <w:rFonts w:ascii="Verdana" w:hAnsi="Verdana"/>
                    </w:rPr>
                    <w:lastRenderedPageBreak/>
                    <w:t>protected and, secondly, by ensuring that applications are targeted as intended by avoiding issues such as spray drift.</w:t>
                  </w:r>
                </w:p>
                <w:p w14:paraId="52C7DF8D"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58D805B4" w14:textId="0BBCC3C5"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The identification of environmental </w:t>
                  </w:r>
                  <w:r w:rsidR="009522FC">
                    <w:rPr>
                      <w:rFonts w:ascii="Verdana" w:hAnsi="Verdana"/>
                    </w:rPr>
                    <w:t>receptors</w:t>
                  </w:r>
                  <w:r w:rsidRPr="007361F2">
                    <w:rPr>
                      <w:rFonts w:ascii="Verdana" w:hAnsi="Verdana"/>
                    </w:rPr>
                    <w:t xml:space="preserve">, including those outside the management unit and potentially affected by spray drift, is considered to be adequately addressed by </w:t>
                  </w:r>
                  <w:r w:rsidR="001A542B">
                    <w:rPr>
                      <w:rFonts w:ascii="Verdana" w:hAnsi="Verdana"/>
                    </w:rPr>
                    <w:t xml:space="preserve">IFSS 6.1.3, 6.1.4 and 6.6.3. </w:t>
                  </w:r>
                </w:p>
                <w:p w14:paraId="725FB04A"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2338B7D8" w14:textId="057ABF49" w:rsidR="00686CFB" w:rsidRPr="007361F2" w:rsidRDefault="00686CFB" w:rsidP="002B2312">
                  <w:pPr>
                    <w:framePr w:hSpace="180" w:wrap="around" w:vAnchor="text" w:hAnchor="margin" w:xAlign="center" w:y="69"/>
                    <w:suppressAutoHyphens/>
                    <w:spacing w:after="0" w:line="240" w:lineRule="auto"/>
                    <w:ind w:left="444"/>
                    <w:rPr>
                      <w:rFonts w:ascii="Verdana" w:hAnsi="Verdana"/>
                    </w:rPr>
                  </w:pPr>
                </w:p>
              </w:tc>
              <w:tc>
                <w:tcPr>
                  <w:tcW w:w="1000" w:type="pct"/>
                  <w:shd w:val="clear" w:color="auto" w:fill="FFFFFF" w:themeFill="background1"/>
                </w:tcPr>
                <w:p w14:paraId="6F6CFE63" w14:textId="6D989221" w:rsidR="00322E94" w:rsidRPr="009C59EE" w:rsidRDefault="00537B76" w:rsidP="002B2312">
                  <w:pPr>
                    <w:framePr w:hSpace="180" w:wrap="around" w:vAnchor="text" w:hAnchor="margin" w:xAlign="center" w:y="69"/>
                    <w:spacing w:after="0" w:line="240" w:lineRule="auto"/>
                    <w:rPr>
                      <w:rFonts w:ascii="Verdana" w:hAnsi="Verdana"/>
                      <w:bCs/>
                      <w:color w:val="000000"/>
                      <w:lang w:val="en-US"/>
                    </w:rPr>
                  </w:pPr>
                  <w:r w:rsidRPr="007361F2">
                    <w:rPr>
                      <w:rFonts w:ascii="Verdana" w:hAnsi="Verdana"/>
                      <w:b/>
                    </w:rPr>
                    <w:lastRenderedPageBreak/>
                    <w:t>GLY</w:t>
                  </w:r>
                  <w:r w:rsidR="00686CFB" w:rsidRPr="007361F2">
                    <w:rPr>
                      <w:rFonts w:ascii="Verdana" w:hAnsi="Verdana"/>
                      <w:b/>
                    </w:rPr>
                    <w:t>.11</w:t>
                  </w:r>
                  <w:r w:rsidR="00686CFB" w:rsidRPr="007361F2">
                    <w:rPr>
                      <w:rFonts w:ascii="Verdana" w:hAnsi="Verdana"/>
                    </w:rPr>
                    <w:t xml:space="preserve"> Operators take reasonable steps to avoid spray drift</w:t>
                  </w:r>
                  <w:r w:rsidR="00322E94">
                    <w:rPr>
                      <w:rFonts w:ascii="Verdana" w:hAnsi="Verdana"/>
                    </w:rPr>
                    <w:t xml:space="preserve"> as trained through </w:t>
                  </w:r>
                  <w:r w:rsidR="00322E94" w:rsidRPr="009C59EE">
                    <w:rPr>
                      <w:rFonts w:ascii="Verdana" w:hAnsi="Verdana"/>
                      <w:b/>
                      <w:color w:val="000000"/>
                    </w:rPr>
                    <w:t xml:space="preserve"> PA6/0216-54</w:t>
                  </w:r>
                  <w:r w:rsidR="00322E94" w:rsidRPr="009C59EE">
                    <w:rPr>
                      <w:rFonts w:ascii="Verdana" w:hAnsi="Verdana"/>
                      <w:color w:val="000000"/>
                    </w:rPr>
                    <w:t xml:space="preserve"> City &amp; Guilds Award in Safe </w:t>
                  </w:r>
                  <w:r w:rsidR="00322E94" w:rsidRPr="009C59EE">
                    <w:rPr>
                      <w:rFonts w:ascii="Verdana" w:hAnsi="Verdana"/>
                      <w:color w:val="000000"/>
                    </w:rPr>
                    <w:lastRenderedPageBreak/>
                    <w:t>Application of Pesticides Using Pedestrian Hand Held Equipment</w:t>
                  </w:r>
                  <w:r w:rsidR="00322E94">
                    <w:rPr>
                      <w:rFonts w:ascii="Verdana" w:hAnsi="Verdana"/>
                    </w:rPr>
                    <w:t xml:space="preserve"> and LANTRA</w:t>
                  </w:r>
                  <w:r w:rsidR="00322E94" w:rsidRPr="009C59EE">
                    <w:rPr>
                      <w:rFonts w:ascii="Verdana" w:hAnsi="Verdana"/>
                      <w:bCs/>
                      <w:color w:val="000000"/>
                      <w:lang w:val="en-US"/>
                    </w:rPr>
                    <w:t xml:space="preserve"> Level 2 Award in Safe application of Pesticides using Hand Held Equipment Qualification </w:t>
                  </w:r>
                </w:p>
                <w:p w14:paraId="51F1921D" w14:textId="63AF1EA7" w:rsidR="00686CFB" w:rsidRPr="007361F2" w:rsidRDefault="00322E94" w:rsidP="002B2312">
                  <w:pPr>
                    <w:framePr w:hSpace="180" w:wrap="around" w:vAnchor="text" w:hAnchor="margin" w:xAlign="center" w:y="69"/>
                    <w:suppressAutoHyphens/>
                    <w:spacing w:after="0" w:line="240" w:lineRule="auto"/>
                    <w:rPr>
                      <w:rFonts w:ascii="Verdana" w:hAnsi="Verdana"/>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3B7F48AA"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0D09AA52"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p w14:paraId="46D7CABB" w14:textId="0E94D9F3" w:rsidR="00686CFB" w:rsidRPr="007361F2" w:rsidRDefault="00686CFB" w:rsidP="002B2312">
                  <w:pPr>
                    <w:framePr w:hSpace="180" w:wrap="around" w:vAnchor="text" w:hAnchor="margin" w:xAlign="center" w:y="69"/>
                    <w:suppressAutoHyphens/>
                    <w:spacing w:after="0" w:line="240" w:lineRule="auto"/>
                    <w:rPr>
                      <w:rFonts w:ascii="Verdana" w:hAnsi="Verdana"/>
                      <w:bCs/>
                      <w:i/>
                      <w:iCs/>
                    </w:rPr>
                  </w:pPr>
                  <w:r w:rsidRPr="007361F2">
                    <w:rPr>
                      <w:rFonts w:ascii="Verdana" w:hAnsi="Verdana"/>
                      <w:bCs/>
                      <w:i/>
                      <w:iCs/>
                    </w:rPr>
                    <w:t xml:space="preserve">See also </w:t>
                  </w:r>
                  <w:r w:rsidR="009522FC">
                    <w:rPr>
                      <w:rFonts w:ascii="Verdana" w:hAnsi="Verdana"/>
                      <w:bCs/>
                      <w:i/>
                      <w:iCs/>
                    </w:rPr>
                    <w:t xml:space="preserve">IFSS 6.6.5.1 to 6.6.5.9 and </w:t>
                  </w:r>
                  <w:r w:rsidRPr="007361F2">
                    <w:rPr>
                      <w:rFonts w:ascii="Verdana" w:hAnsi="Verdana"/>
                      <w:bCs/>
                      <w:i/>
                      <w:iCs/>
                    </w:rPr>
                    <w:t>10.7.</w:t>
                  </w:r>
                  <w:r w:rsidR="009522FC">
                    <w:rPr>
                      <w:rFonts w:ascii="Verdana" w:hAnsi="Verdana"/>
                      <w:bCs/>
                      <w:i/>
                      <w:iCs/>
                    </w:rPr>
                    <w:t>1</w:t>
                  </w:r>
                  <w:r w:rsidRPr="007361F2">
                    <w:rPr>
                      <w:rFonts w:ascii="Verdana" w:hAnsi="Verdana"/>
                      <w:bCs/>
                      <w:i/>
                      <w:iCs/>
                    </w:rPr>
                    <w:t xml:space="preserve"> </w:t>
                  </w:r>
                  <w:r w:rsidR="009522FC">
                    <w:rPr>
                      <w:rFonts w:ascii="Verdana" w:hAnsi="Verdana"/>
                      <w:bCs/>
                      <w:i/>
                      <w:iCs/>
                    </w:rPr>
                    <w:t xml:space="preserve">for </w:t>
                  </w:r>
                  <w:r w:rsidRPr="007361F2">
                    <w:rPr>
                      <w:rFonts w:ascii="Verdana" w:hAnsi="Verdana"/>
                      <w:bCs/>
                      <w:i/>
                      <w:iCs/>
                    </w:rPr>
                    <w:t xml:space="preserve">general </w:t>
                  </w:r>
                  <w:r w:rsidR="009522FC">
                    <w:rPr>
                      <w:rFonts w:ascii="Verdana" w:hAnsi="Verdana"/>
                      <w:bCs/>
                      <w:i/>
                      <w:iCs/>
                    </w:rPr>
                    <w:t xml:space="preserve">management </w:t>
                  </w:r>
                  <w:r w:rsidRPr="007361F2">
                    <w:rPr>
                      <w:rFonts w:ascii="Verdana" w:hAnsi="Verdana"/>
                      <w:bCs/>
                      <w:i/>
                      <w:iCs/>
                    </w:rPr>
                    <w:t>strategies</w:t>
                  </w:r>
                </w:p>
              </w:tc>
            </w:tr>
            <w:tr w:rsidR="00686CFB" w:rsidRPr="007361F2" w14:paraId="78DD2F08" w14:textId="77777777" w:rsidTr="00F2400B">
              <w:trPr>
                <w:trHeight w:val="567"/>
              </w:trPr>
              <w:tc>
                <w:tcPr>
                  <w:tcW w:w="500" w:type="pct"/>
                  <w:vMerge/>
                  <w:shd w:val="clear" w:color="auto" w:fill="49979B"/>
                  <w:vAlign w:val="center"/>
                  <w:hideMark/>
                </w:tcPr>
                <w:p w14:paraId="2D40368A" w14:textId="4ED5566B"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137906F4"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Non-timber forest products (as FSC-STD-01-001 V5-2 FSC Principles and Criteria, criterion 5.1)</w:t>
                  </w:r>
                </w:p>
              </w:tc>
              <w:tc>
                <w:tcPr>
                  <w:tcW w:w="1000" w:type="pct"/>
                  <w:shd w:val="clear" w:color="auto" w:fill="FFFFFF" w:themeFill="background1"/>
                </w:tcPr>
                <w:p w14:paraId="250C88AC"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Control of vegetation using glyphosate </w:t>
                  </w:r>
                  <w:r w:rsidRPr="007361F2">
                    <w:rPr>
                      <w:rFonts w:ascii="Verdana" w:hAnsi="Verdana"/>
                      <w:b/>
                    </w:rPr>
                    <w:t>may potentially kill moss or berry producing plants</w:t>
                  </w:r>
                  <w:r w:rsidRPr="007361F2">
                    <w:rPr>
                      <w:rFonts w:ascii="Verdana" w:hAnsi="Verdana"/>
                    </w:rPr>
                    <w:t>, although in the case of bramble (</w:t>
                  </w:r>
                  <w:r w:rsidRPr="007361F2">
                    <w:rPr>
                      <w:rFonts w:ascii="Verdana" w:hAnsi="Verdana"/>
                      <w:i/>
                    </w:rPr>
                    <w:t>Rubus fruticosus</w:t>
                  </w:r>
                  <w:r w:rsidRPr="007361F2">
                    <w:rPr>
                      <w:rFonts w:ascii="Verdana" w:hAnsi="Verdana"/>
                    </w:rPr>
                    <w:t xml:space="preserve"> agg.) this may be the purpose of application.</w:t>
                  </w:r>
                </w:p>
              </w:tc>
              <w:tc>
                <w:tcPr>
                  <w:tcW w:w="1500" w:type="pct"/>
                  <w:shd w:val="clear" w:color="auto" w:fill="FFFFFF" w:themeFill="background1"/>
                  <w:hideMark/>
                </w:tcPr>
                <w:p w14:paraId="6CE3F3A4" w14:textId="3DEA930C"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The identification of potential non-timber forest products</w:t>
                  </w:r>
                  <w:r w:rsidR="00926106">
                    <w:rPr>
                      <w:rFonts w:ascii="Verdana" w:hAnsi="Verdana"/>
                    </w:rPr>
                    <w:t xml:space="preserve"> (NTFPs)</w:t>
                  </w:r>
                  <w:r w:rsidRPr="007361F2">
                    <w:rPr>
                      <w:rFonts w:ascii="Verdana" w:hAnsi="Verdana"/>
                    </w:rPr>
                    <w:t xml:space="preserve"> is considered to be adequately addressed by </w:t>
                  </w:r>
                  <w:r w:rsidR="00185665">
                    <w:rPr>
                      <w:rFonts w:ascii="Verdana" w:hAnsi="Verdana"/>
                    </w:rPr>
                    <w:t>IFF 6.4</w:t>
                  </w:r>
                  <w:r w:rsidR="001A542B">
                    <w:rPr>
                      <w:rFonts w:ascii="Verdana" w:hAnsi="Verdana"/>
                    </w:rPr>
                    <w:t>.1</w:t>
                  </w:r>
                </w:p>
                <w:p w14:paraId="0006CD86"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2007335F" w14:textId="77777777" w:rsidR="00686CFB" w:rsidRPr="007361F2" w:rsidRDefault="00686CFB" w:rsidP="002B2312">
                  <w:pPr>
                    <w:framePr w:hSpace="180" w:wrap="around" w:vAnchor="text" w:hAnchor="margin" w:xAlign="center" w:y="69"/>
                    <w:suppressAutoHyphens/>
                    <w:spacing w:after="0" w:line="240" w:lineRule="auto"/>
                    <w:rPr>
                      <w:rFonts w:ascii="Verdana" w:hAnsi="Verdana"/>
                      <w:i/>
                    </w:rPr>
                  </w:pPr>
                  <w:r w:rsidRPr="007A261E">
                    <w:rPr>
                      <w:rFonts w:ascii="Verdana" w:hAnsi="Verdana"/>
                      <w:i/>
                    </w:rPr>
                    <w:t>Note: It is assumed that owners/managers will not without good reason deliberately target NTFPs they intend to harvest. Effects on wild foods which may be harvested by other parties are considered below.</w:t>
                  </w:r>
                </w:p>
              </w:tc>
              <w:tc>
                <w:tcPr>
                  <w:tcW w:w="1000" w:type="pct"/>
                  <w:shd w:val="clear" w:color="auto" w:fill="FFFFFF" w:themeFill="background1"/>
                </w:tcPr>
                <w:p w14:paraId="4F4A8500" w14:textId="5770EA46" w:rsidR="00686CFB" w:rsidRPr="007361F2" w:rsidRDefault="00686CFB" w:rsidP="002B2312">
                  <w:pPr>
                    <w:framePr w:hSpace="180" w:wrap="around" w:vAnchor="text" w:hAnchor="margin" w:xAlign="center" w:y="69"/>
                    <w:suppressAutoHyphens/>
                    <w:spacing w:after="0" w:line="240" w:lineRule="auto"/>
                    <w:rPr>
                      <w:rFonts w:ascii="Verdana" w:hAnsi="Verdana"/>
                      <w:b/>
                    </w:rPr>
                  </w:pPr>
                  <w:r w:rsidRPr="007361F2">
                    <w:rPr>
                      <w:rFonts w:ascii="Verdana" w:hAnsi="Verdana"/>
                      <w:bCs/>
                      <w:i/>
                      <w:iCs/>
                    </w:rPr>
                    <w:t xml:space="preserve">See </w:t>
                  </w:r>
                  <w:r w:rsidR="00185665">
                    <w:rPr>
                      <w:rFonts w:ascii="Verdana" w:hAnsi="Verdana"/>
                      <w:bCs/>
                      <w:i/>
                      <w:iCs/>
                    </w:rPr>
                    <w:t>IFSS 6.4</w:t>
                  </w:r>
                  <w:r w:rsidR="007E5DF5">
                    <w:rPr>
                      <w:rFonts w:ascii="Verdana" w:hAnsi="Verdana"/>
                      <w:bCs/>
                      <w:i/>
                      <w:iCs/>
                    </w:rPr>
                    <w:t>.1</w:t>
                  </w:r>
                </w:p>
              </w:tc>
            </w:tr>
            <w:tr w:rsidR="00686CFB" w:rsidRPr="007361F2" w14:paraId="04330FC0" w14:textId="77777777" w:rsidTr="00F2400B">
              <w:trPr>
                <w:trHeight w:val="567"/>
              </w:trPr>
              <w:tc>
                <w:tcPr>
                  <w:tcW w:w="500" w:type="pct"/>
                  <w:vMerge/>
                  <w:shd w:val="clear" w:color="auto" w:fill="49979B"/>
                  <w:vAlign w:val="center"/>
                  <w:hideMark/>
                </w:tcPr>
                <w:p w14:paraId="58624489"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4CEC14B5" w14:textId="6232BBAC"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 xml:space="preserve">High Conservation Values (particularly </w:t>
                  </w:r>
                  <w:r w:rsidR="00046644">
                    <w:rPr>
                      <w:rFonts w:ascii="Verdana" w:hAnsi="Verdana"/>
                    </w:rPr>
                    <w:t>HCV 1 &amp; 3</w:t>
                  </w:r>
                  <w:r w:rsidRPr="007361F2">
                    <w:rPr>
                      <w:rFonts w:ascii="Verdana" w:hAnsi="Verdana"/>
                    </w:rPr>
                    <w:t>)</w:t>
                  </w:r>
                </w:p>
              </w:tc>
              <w:tc>
                <w:tcPr>
                  <w:tcW w:w="1000" w:type="pct"/>
                  <w:shd w:val="clear" w:color="auto" w:fill="FFFFFF" w:themeFill="background1"/>
                </w:tcPr>
                <w:p w14:paraId="17E354E6" w14:textId="4222BF4F"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potential impacts on non-target plant species (HCV 1</w:t>
                  </w:r>
                  <w:r w:rsidR="007E5DF5">
                    <w:rPr>
                      <w:rFonts w:ascii="Verdana" w:hAnsi="Verdana"/>
                      <w:b/>
                    </w:rPr>
                    <w:t xml:space="preserve"> &amp;</w:t>
                  </w:r>
                  <w:r w:rsidR="007E5DF5">
                    <w:rPr>
                      <w:rFonts w:ascii="Verdana" w:hAnsi="Verdana"/>
                    </w:rPr>
                    <w:t xml:space="preserve"> </w:t>
                  </w:r>
                  <w:r w:rsidR="007E5DF5" w:rsidRPr="00262BE3">
                    <w:rPr>
                      <w:rFonts w:ascii="Verdana" w:hAnsi="Verdana"/>
                      <w:b/>
                    </w:rPr>
                    <w:t>3</w:t>
                  </w:r>
                  <w:r w:rsidR="007E5DF5">
                    <w:rPr>
                      <w:rFonts w:ascii="Verdana" w:hAnsi="Verdana"/>
                    </w:rPr>
                    <w:t>).</w:t>
                  </w:r>
                </w:p>
                <w:p w14:paraId="073CB9AD"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3FABC537" w14:textId="4B734A7D"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HCV 2</w:t>
                  </w:r>
                  <w:r w:rsidR="007E5DF5">
                    <w:rPr>
                      <w:rFonts w:ascii="Verdana" w:hAnsi="Verdana"/>
                    </w:rPr>
                    <w:t>, 4 5 &amp; 6</w:t>
                  </w:r>
                  <w:r w:rsidRPr="007361F2">
                    <w:rPr>
                      <w:rFonts w:ascii="Verdana" w:hAnsi="Verdana"/>
                    </w:rPr>
                    <w:t xml:space="preserve"> </w:t>
                  </w:r>
                  <w:r w:rsidR="007E5DF5">
                    <w:rPr>
                      <w:rFonts w:ascii="Verdana" w:hAnsi="Verdana"/>
                    </w:rPr>
                    <w:t xml:space="preserve">are currently recognised as </w:t>
                  </w:r>
                  <w:r w:rsidR="0073663A">
                    <w:rPr>
                      <w:rFonts w:ascii="Verdana" w:hAnsi="Verdana"/>
                    </w:rPr>
                    <w:t xml:space="preserve">not </w:t>
                  </w:r>
                  <w:r w:rsidR="007E5DF5">
                    <w:rPr>
                      <w:rFonts w:ascii="Verdana" w:hAnsi="Verdana"/>
                    </w:rPr>
                    <w:t>present in Ireland.</w:t>
                  </w:r>
                  <w:r w:rsidRPr="007361F2">
                    <w:rPr>
                      <w:rFonts w:ascii="Verdana" w:hAnsi="Verdana"/>
                    </w:rPr>
                    <w:t xml:space="preserve"> </w:t>
                  </w:r>
                </w:p>
              </w:tc>
              <w:tc>
                <w:tcPr>
                  <w:tcW w:w="1500" w:type="pct"/>
                  <w:shd w:val="clear" w:color="auto" w:fill="FFFFFF" w:themeFill="background1"/>
                  <w:hideMark/>
                </w:tcPr>
                <w:p w14:paraId="3BB99EA1" w14:textId="44613C2E"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 xml:space="preserve">In extremis, poorly thought out or careless applications of glyphosate have the potential to cause significant damage to HCV 1 or HCV 3 sites, but this risk is considered to be adequately addressed by the strength of </w:t>
                  </w:r>
                  <w:r w:rsidR="007E5DF5">
                    <w:rPr>
                      <w:rFonts w:ascii="Verdana" w:hAnsi="Verdana"/>
                    </w:rPr>
                    <w:t>IFSS</w:t>
                  </w:r>
                  <w:r w:rsidRPr="007361F2">
                    <w:rPr>
                      <w:rFonts w:ascii="Verdana" w:hAnsi="Verdana"/>
                    </w:rPr>
                    <w:t xml:space="preserve"> requirements including </w:t>
                  </w:r>
                  <w:r w:rsidR="007E5DF5">
                    <w:rPr>
                      <w:rFonts w:ascii="Verdana" w:hAnsi="Verdana"/>
                    </w:rPr>
                    <w:t xml:space="preserve">6.1.1 to 6.1.4, 6.2.1 </w:t>
                  </w:r>
                  <w:r w:rsidR="002A6A4F">
                    <w:rPr>
                      <w:rFonts w:ascii="Verdana" w:hAnsi="Verdana"/>
                    </w:rPr>
                    <w:t xml:space="preserve">to 6.2.4. </w:t>
                  </w:r>
                  <w:r w:rsidRPr="007361F2">
                    <w:rPr>
                      <w:rFonts w:ascii="Verdana" w:hAnsi="Verdana"/>
                    </w:rPr>
                    <w:t xml:space="preserve"> </w:t>
                  </w:r>
                </w:p>
                <w:p w14:paraId="5B07638C"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4582E2A0" w14:textId="48DC0E9F"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For HCV </w:t>
                  </w:r>
                  <w:r w:rsidR="002A6A4F">
                    <w:rPr>
                      <w:rFonts w:ascii="Verdana" w:hAnsi="Verdana"/>
                    </w:rPr>
                    <w:t>1 &amp; 3 in particular</w:t>
                  </w:r>
                  <w:r w:rsidRPr="007361F2">
                    <w:rPr>
                      <w:rFonts w:ascii="Verdana" w:hAnsi="Verdana"/>
                    </w:rPr>
                    <w:t xml:space="preserve">, </w:t>
                  </w:r>
                  <w:r w:rsidR="002A6A4F">
                    <w:rPr>
                      <w:rFonts w:ascii="Verdana" w:hAnsi="Verdana"/>
                    </w:rPr>
                    <w:t>refer to 9.1.1 to 9.1.3L</w:t>
                  </w:r>
                </w:p>
              </w:tc>
              <w:tc>
                <w:tcPr>
                  <w:tcW w:w="1000" w:type="pct"/>
                  <w:shd w:val="clear" w:color="auto" w:fill="FFFFFF" w:themeFill="background1"/>
                </w:tcPr>
                <w:p w14:paraId="43A135F6" w14:textId="5AB2A1A9" w:rsidR="00686CFB" w:rsidRPr="007361F2" w:rsidRDefault="002A6A4F" w:rsidP="002B2312">
                  <w:pPr>
                    <w:framePr w:hSpace="180" w:wrap="around" w:vAnchor="text" w:hAnchor="margin" w:xAlign="center" w:y="69"/>
                    <w:suppressAutoHyphens/>
                    <w:spacing w:after="0" w:line="240" w:lineRule="auto"/>
                    <w:rPr>
                      <w:rFonts w:ascii="Verdana" w:hAnsi="Verdana"/>
                      <w:i/>
                      <w:iCs/>
                    </w:rPr>
                  </w:pPr>
                  <w:r>
                    <w:rPr>
                      <w:rFonts w:ascii="Verdana" w:hAnsi="Verdana"/>
                    </w:rPr>
                    <w:lastRenderedPageBreak/>
                    <w:t xml:space="preserve">See </w:t>
                  </w:r>
                  <w:r w:rsidRPr="00262BE3">
                    <w:rPr>
                      <w:rFonts w:ascii="Verdana" w:hAnsi="Verdana"/>
                      <w:i/>
                    </w:rPr>
                    <w:t>also</w:t>
                  </w:r>
                  <w:r>
                    <w:rPr>
                      <w:rFonts w:ascii="Verdana" w:hAnsi="Verdana"/>
                    </w:rPr>
                    <w:t xml:space="preserve"> </w:t>
                  </w:r>
                  <w:r w:rsidRPr="00262BE3">
                    <w:rPr>
                      <w:rFonts w:ascii="Verdana" w:hAnsi="Verdana"/>
                      <w:i/>
                    </w:rPr>
                    <w:t>6.1.1 to 6.1.4, 6.2.1 to 6.2.4 and 9.1.1 to 9.1.3L</w:t>
                  </w:r>
                </w:p>
                <w:p w14:paraId="1A9FEC25" w14:textId="5D545CB4" w:rsidR="00686CFB" w:rsidRPr="007361F2" w:rsidRDefault="00686CFB" w:rsidP="002B2312">
                  <w:pPr>
                    <w:framePr w:hSpace="180" w:wrap="around" w:vAnchor="text" w:hAnchor="margin" w:xAlign="center" w:y="69"/>
                    <w:suppressAutoHyphens/>
                    <w:spacing w:after="0" w:line="240" w:lineRule="auto"/>
                    <w:rPr>
                      <w:rFonts w:ascii="Verdana" w:hAnsi="Verdana"/>
                      <w:b/>
                    </w:rPr>
                  </w:pPr>
                </w:p>
              </w:tc>
            </w:tr>
            <w:tr w:rsidR="00686CFB" w:rsidRPr="007361F2" w14:paraId="494C2422" w14:textId="77777777" w:rsidTr="00F2400B">
              <w:trPr>
                <w:trHeight w:val="567"/>
              </w:trPr>
              <w:tc>
                <w:tcPr>
                  <w:tcW w:w="500" w:type="pct"/>
                  <w:vMerge/>
                  <w:shd w:val="clear" w:color="auto" w:fill="49979B"/>
                  <w:vAlign w:val="center"/>
                  <w:hideMark/>
                </w:tcPr>
                <w:p w14:paraId="35EFF717"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51E70BFD"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Landscape (aesthetics, cumulative impacts)</w:t>
                  </w:r>
                </w:p>
              </w:tc>
              <w:tc>
                <w:tcPr>
                  <w:tcW w:w="1000" w:type="pct"/>
                  <w:shd w:val="clear" w:color="auto" w:fill="FFFFFF" w:themeFill="background1"/>
                </w:tcPr>
                <w:p w14:paraId="27C3D290"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glyphosate is </w:t>
                  </w:r>
                  <w:r w:rsidRPr="007361F2">
                    <w:rPr>
                      <w:rFonts w:ascii="Verdana" w:hAnsi="Verdana"/>
                      <w:b/>
                    </w:rPr>
                    <w:t>not</w:t>
                  </w:r>
                  <w:r w:rsidRPr="007361F2">
                    <w:rPr>
                      <w:rFonts w:ascii="Verdana" w:hAnsi="Verdana"/>
                    </w:rPr>
                    <w:t xml:space="preserve"> considered to have any significant impacts.</w:t>
                  </w:r>
                </w:p>
              </w:tc>
              <w:tc>
                <w:tcPr>
                  <w:tcW w:w="1500" w:type="pct"/>
                  <w:shd w:val="clear" w:color="auto" w:fill="FFFFFF" w:themeFill="background1"/>
                  <w:hideMark/>
                </w:tcPr>
                <w:p w14:paraId="1E719623"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N/A</w:t>
                  </w:r>
                </w:p>
              </w:tc>
              <w:tc>
                <w:tcPr>
                  <w:tcW w:w="1000" w:type="pct"/>
                  <w:shd w:val="clear" w:color="auto" w:fill="FFFFFF" w:themeFill="background1"/>
                </w:tcPr>
                <w:p w14:paraId="06997C8F"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r>
            <w:tr w:rsidR="00686CFB" w:rsidRPr="007361F2" w14:paraId="7E2CFF0A" w14:textId="77777777" w:rsidTr="00F2400B">
              <w:trPr>
                <w:trHeight w:val="567"/>
              </w:trPr>
              <w:tc>
                <w:tcPr>
                  <w:tcW w:w="500" w:type="pct"/>
                  <w:vMerge/>
                  <w:shd w:val="clear" w:color="auto" w:fill="49979B"/>
                  <w:vAlign w:val="center"/>
                  <w:hideMark/>
                </w:tcPr>
                <w:p w14:paraId="0913104F"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3B656604"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Ecosystem services (water, soil, carbon sequestration, tourism)</w:t>
                  </w:r>
                </w:p>
              </w:tc>
              <w:tc>
                <w:tcPr>
                  <w:tcW w:w="1000" w:type="pct"/>
                  <w:shd w:val="clear" w:color="auto" w:fill="FFFFFF" w:themeFill="background1"/>
                </w:tcPr>
                <w:p w14:paraId="3C076D96"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potential impacts on water and soil</w:t>
                  </w:r>
                  <w:r w:rsidRPr="007361F2">
                    <w:rPr>
                      <w:rFonts w:ascii="Verdana" w:hAnsi="Verdana"/>
                    </w:rPr>
                    <w:t>.</w:t>
                  </w:r>
                </w:p>
                <w:p w14:paraId="0403EDEF"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25CBA685"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glyphosate is </w:t>
                  </w:r>
                  <w:r w:rsidRPr="007361F2">
                    <w:rPr>
                      <w:rFonts w:ascii="Verdana" w:hAnsi="Verdana"/>
                      <w:b/>
                    </w:rPr>
                    <w:t>not</w:t>
                  </w:r>
                  <w:r w:rsidRPr="007361F2">
                    <w:rPr>
                      <w:rFonts w:ascii="Verdana" w:hAnsi="Verdana"/>
                    </w:rPr>
                    <w:t xml:space="preserve"> considered to have any significant impacts on carbon sequestration or tourism.</w:t>
                  </w:r>
                </w:p>
              </w:tc>
              <w:tc>
                <w:tcPr>
                  <w:tcW w:w="1500" w:type="pct"/>
                  <w:shd w:val="clear" w:color="auto" w:fill="FFFFFF" w:themeFill="background1"/>
                  <w:hideMark/>
                </w:tcPr>
                <w:p w14:paraId="10BFF4BE"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strategies for water and soil, above.</w:t>
                  </w:r>
                </w:p>
              </w:tc>
              <w:tc>
                <w:tcPr>
                  <w:tcW w:w="1000" w:type="pct"/>
                  <w:shd w:val="clear" w:color="auto" w:fill="FFFFFF" w:themeFill="background1"/>
                </w:tcPr>
                <w:p w14:paraId="2F1CC7E2"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controls for water and soil, above.</w:t>
                  </w:r>
                </w:p>
              </w:tc>
            </w:tr>
            <w:tr w:rsidR="00686CFB" w:rsidRPr="007361F2" w14:paraId="7F8920E8" w14:textId="77777777" w:rsidTr="00F2400B">
              <w:trPr>
                <w:trHeight w:val="567"/>
              </w:trPr>
              <w:tc>
                <w:tcPr>
                  <w:tcW w:w="500" w:type="pct"/>
                  <w:vMerge w:val="restart"/>
                  <w:shd w:val="clear" w:color="auto" w:fill="49979B"/>
                  <w:textDirection w:val="btLr"/>
                  <w:vAlign w:val="center"/>
                  <w:hideMark/>
                </w:tcPr>
                <w:p w14:paraId="1F412FF3" w14:textId="77777777" w:rsidR="00686CFB" w:rsidRPr="007361F2" w:rsidRDefault="00686CFB" w:rsidP="002B2312">
                  <w:pPr>
                    <w:framePr w:hSpace="180" w:wrap="around" w:vAnchor="text" w:hAnchor="margin" w:xAlign="center" w:y="69"/>
                    <w:suppressAutoHyphens/>
                    <w:spacing w:after="0" w:line="240" w:lineRule="auto"/>
                    <w:ind w:left="113" w:right="113"/>
                    <w:jc w:val="center"/>
                    <w:rPr>
                      <w:rFonts w:ascii="Verdana" w:hAnsi="Verdana"/>
                      <w:b/>
                    </w:rPr>
                  </w:pPr>
                  <w:r w:rsidRPr="00262BE3">
                    <w:rPr>
                      <w:rFonts w:ascii="Verdana" w:hAnsi="Verdana"/>
                      <w:b/>
                      <w:color w:val="FFFFFF" w:themeColor="background1"/>
                    </w:rPr>
                    <w:t>Social</w:t>
                  </w:r>
                </w:p>
              </w:tc>
              <w:tc>
                <w:tcPr>
                  <w:tcW w:w="1000" w:type="pct"/>
                  <w:shd w:val="clear" w:color="auto" w:fill="ACD6D8"/>
                  <w:vAlign w:val="center"/>
                  <w:hideMark/>
                </w:tcPr>
                <w:p w14:paraId="22D946EF"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High Conservation Values (especially HCV 5-6)</w:t>
                  </w:r>
                </w:p>
              </w:tc>
              <w:tc>
                <w:tcPr>
                  <w:tcW w:w="1000" w:type="pct"/>
                  <w:shd w:val="clear" w:color="auto" w:fill="FFFFFF" w:themeFill="background1"/>
                </w:tcPr>
                <w:p w14:paraId="04830782" w14:textId="15F34181"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 xml:space="preserve">potential impacts on water supplies </w:t>
                  </w:r>
                  <w:r w:rsidR="002A6A4F">
                    <w:rPr>
                      <w:rFonts w:ascii="Verdana" w:hAnsi="Verdana"/>
                    </w:rPr>
                    <w:t>.</w:t>
                  </w:r>
                </w:p>
                <w:p w14:paraId="31C3C10C"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3DD1B364" w14:textId="3024AC3C"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glyphosate is </w:t>
                  </w:r>
                  <w:r w:rsidRPr="007361F2">
                    <w:rPr>
                      <w:rFonts w:ascii="Verdana" w:hAnsi="Verdana"/>
                      <w:b/>
                    </w:rPr>
                    <w:t>not</w:t>
                  </w:r>
                  <w:r w:rsidRPr="007361F2">
                    <w:rPr>
                      <w:rFonts w:ascii="Verdana" w:hAnsi="Verdana"/>
                    </w:rPr>
                    <w:t xml:space="preserve"> considered to have any significant impacts on cultural values</w:t>
                  </w:r>
                  <w:r w:rsidR="002A6A4F">
                    <w:rPr>
                      <w:rFonts w:ascii="Verdana" w:hAnsi="Verdana"/>
                    </w:rPr>
                    <w:t>.</w:t>
                  </w:r>
                </w:p>
              </w:tc>
              <w:tc>
                <w:tcPr>
                  <w:tcW w:w="1500" w:type="pct"/>
                  <w:shd w:val="clear" w:color="auto" w:fill="FFFFFF" w:themeFill="background1"/>
                  <w:hideMark/>
                </w:tcPr>
                <w:p w14:paraId="30DBC87D"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strategies for water, especially in relation to water supplies, above.</w:t>
                  </w:r>
                </w:p>
                <w:p w14:paraId="7AA72FFC"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p>
                <w:p w14:paraId="7AE8C8CF" w14:textId="15F0E99E" w:rsidR="00686CFB" w:rsidRPr="007361F2" w:rsidRDefault="00686CFB" w:rsidP="002B2312">
                  <w:pPr>
                    <w:framePr w:hSpace="180" w:wrap="around" w:vAnchor="text" w:hAnchor="margin" w:xAlign="center" w:y="69"/>
                    <w:suppressAutoHyphens/>
                    <w:spacing w:after="0" w:line="240" w:lineRule="auto"/>
                    <w:rPr>
                      <w:rFonts w:ascii="Verdana" w:hAnsi="Verdana"/>
                      <w:b/>
                    </w:rPr>
                  </w:pPr>
                  <w:r w:rsidRPr="007361F2">
                    <w:rPr>
                      <w:rFonts w:ascii="Verdana" w:hAnsi="Verdana"/>
                      <w:bCs/>
                    </w:rPr>
                    <w:t xml:space="preserve">Appropriate communication and consultation as per </w:t>
                  </w:r>
                  <w:r w:rsidR="002A6A4F">
                    <w:rPr>
                      <w:rFonts w:ascii="Verdana" w:hAnsi="Verdana"/>
                      <w:bCs/>
                    </w:rPr>
                    <w:t xml:space="preserve">IFSS </w:t>
                  </w:r>
                  <w:r w:rsidR="009E7841">
                    <w:rPr>
                      <w:rFonts w:ascii="Verdana" w:hAnsi="Verdana"/>
                      <w:bCs/>
                    </w:rPr>
                    <w:t xml:space="preserve">7.4.1 to 7.4.3L and </w:t>
                  </w:r>
                  <w:r w:rsidRPr="007361F2">
                    <w:rPr>
                      <w:rFonts w:ascii="Verdana" w:hAnsi="Verdana"/>
                      <w:bCs/>
                    </w:rPr>
                    <w:t>9.</w:t>
                  </w:r>
                  <w:r w:rsidR="009E7841">
                    <w:rPr>
                      <w:rFonts w:ascii="Verdana" w:hAnsi="Verdana"/>
                      <w:bCs/>
                    </w:rPr>
                    <w:t>1.2, 9.1.3, 9.2.1 and 9.2.2</w:t>
                  </w:r>
                  <w:r w:rsidRPr="007361F2">
                    <w:rPr>
                      <w:rFonts w:ascii="Verdana" w:hAnsi="Verdana"/>
                      <w:bCs/>
                    </w:rPr>
                    <w:t xml:space="preserve"> will be important to ensure that neighbours with private water supplies are suitably informed and able to discuss mitigation measures.</w:t>
                  </w:r>
                </w:p>
              </w:tc>
              <w:tc>
                <w:tcPr>
                  <w:tcW w:w="1000" w:type="pct"/>
                  <w:shd w:val="clear" w:color="auto" w:fill="FFFFFF" w:themeFill="background1"/>
                </w:tcPr>
                <w:p w14:paraId="4F6CAD8D"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controls for water, above.</w:t>
                  </w:r>
                </w:p>
                <w:p w14:paraId="174AD9E9"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p>
                <w:p w14:paraId="2D967166" w14:textId="5596F604" w:rsidR="00686CFB" w:rsidRPr="009E7841" w:rsidRDefault="00686CFB" w:rsidP="002B2312">
                  <w:pPr>
                    <w:framePr w:hSpace="180" w:wrap="around" w:vAnchor="text" w:hAnchor="margin" w:xAlign="center" w:y="69"/>
                    <w:suppressAutoHyphens/>
                    <w:spacing w:after="0" w:line="240" w:lineRule="auto"/>
                    <w:rPr>
                      <w:rFonts w:ascii="Verdana" w:hAnsi="Verdana"/>
                      <w:bCs/>
                      <w:i/>
                      <w:iCs/>
                    </w:rPr>
                  </w:pPr>
                  <w:r w:rsidRPr="009E7841">
                    <w:rPr>
                      <w:rFonts w:ascii="Verdana" w:hAnsi="Verdana"/>
                      <w:bCs/>
                      <w:i/>
                      <w:iCs/>
                    </w:rPr>
                    <w:t xml:space="preserve">See also </w:t>
                  </w:r>
                  <w:r w:rsidR="009E7841" w:rsidRPr="00262BE3">
                    <w:rPr>
                      <w:rFonts w:ascii="Verdana" w:hAnsi="Verdana"/>
                      <w:bCs/>
                      <w:i/>
                    </w:rPr>
                    <w:t>IFSS 7.4.1 to 7.4.3L</w:t>
                  </w:r>
                  <w:r w:rsidR="009E7841" w:rsidRPr="009E7841">
                    <w:rPr>
                      <w:rFonts w:ascii="Verdana" w:hAnsi="Verdana"/>
                      <w:bCs/>
                      <w:i/>
                      <w:iCs/>
                    </w:rPr>
                    <w:t>.</w:t>
                  </w:r>
                </w:p>
              </w:tc>
            </w:tr>
            <w:tr w:rsidR="00686CFB" w:rsidRPr="00B87895" w14:paraId="4D8F251E" w14:textId="77777777" w:rsidTr="00F2400B">
              <w:trPr>
                <w:trHeight w:val="567"/>
              </w:trPr>
              <w:tc>
                <w:tcPr>
                  <w:tcW w:w="500" w:type="pct"/>
                  <w:vMerge/>
                  <w:shd w:val="clear" w:color="auto" w:fill="49979B"/>
                  <w:vAlign w:val="center"/>
                  <w:hideMark/>
                </w:tcPr>
                <w:p w14:paraId="4AC04FBA"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4EBF7EB1"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 xml:space="preserve">Health (fertility, reproductive health, respiratory health, dermatologic, neurological and gastrointestinal </w:t>
                  </w:r>
                  <w:r w:rsidRPr="007361F2">
                    <w:rPr>
                      <w:rFonts w:ascii="Verdana" w:hAnsi="Verdana"/>
                    </w:rPr>
                    <w:lastRenderedPageBreak/>
                    <w:t>problems, cancer and hormonal imbalance)</w:t>
                  </w:r>
                </w:p>
              </w:tc>
              <w:tc>
                <w:tcPr>
                  <w:tcW w:w="1000" w:type="pct"/>
                  <w:shd w:val="clear" w:color="auto" w:fill="FFFFFF" w:themeFill="background1"/>
                </w:tcPr>
                <w:p w14:paraId="236C2A43"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 xml:space="preserve">Glyphosate is a probable carcinogen, with </w:t>
                  </w:r>
                  <w:r w:rsidRPr="007361F2">
                    <w:rPr>
                      <w:rFonts w:ascii="Verdana" w:hAnsi="Verdana"/>
                      <w:b/>
                    </w:rPr>
                    <w:t xml:space="preserve">professional users </w:t>
                  </w:r>
                  <w:r w:rsidRPr="007361F2">
                    <w:rPr>
                      <w:rFonts w:ascii="Verdana" w:hAnsi="Verdana"/>
                      <w:b/>
                    </w:rPr>
                    <w:lastRenderedPageBreak/>
                    <w:t>potentially at risk through direct contact</w:t>
                  </w:r>
                  <w:r w:rsidRPr="007361F2">
                    <w:rPr>
                      <w:rFonts w:ascii="Verdana" w:hAnsi="Verdana"/>
                    </w:rPr>
                    <w:t>.</w:t>
                  </w:r>
                </w:p>
                <w:p w14:paraId="079E1DA4"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57E3D320" w14:textId="77777777" w:rsidR="00686CFB" w:rsidRPr="007361F2" w:rsidRDefault="00686CFB" w:rsidP="002B2312">
                  <w:pPr>
                    <w:framePr w:hSpace="180" w:wrap="around" w:vAnchor="text" w:hAnchor="margin" w:xAlign="center" w:y="69"/>
                    <w:suppressAutoHyphens/>
                    <w:spacing w:after="0" w:line="240" w:lineRule="auto"/>
                    <w:rPr>
                      <w:rFonts w:ascii="Verdana" w:hAnsi="Verdana"/>
                      <w:iCs/>
                    </w:rPr>
                  </w:pPr>
                  <w:r w:rsidRPr="007361F2">
                    <w:rPr>
                      <w:rFonts w:ascii="Verdana" w:hAnsi="Verdana"/>
                      <w:i/>
                    </w:rPr>
                    <w:t>Note: This risk is considered particularly significant as it is the basis for the listing of glyphosate as a Highly Hazardous Pesticide.</w:t>
                  </w:r>
                </w:p>
                <w:p w14:paraId="5A275574" w14:textId="77777777" w:rsidR="00686CFB" w:rsidRPr="007361F2" w:rsidRDefault="00686CFB" w:rsidP="002B2312">
                  <w:pPr>
                    <w:framePr w:hSpace="180" w:wrap="around" w:vAnchor="text" w:hAnchor="margin" w:xAlign="center" w:y="69"/>
                    <w:suppressAutoHyphens/>
                    <w:spacing w:after="0" w:line="240" w:lineRule="auto"/>
                    <w:rPr>
                      <w:rFonts w:ascii="Verdana" w:hAnsi="Verdana"/>
                      <w:iCs/>
                    </w:rPr>
                  </w:pPr>
                </w:p>
                <w:p w14:paraId="32063362" w14:textId="77777777" w:rsidR="00686CFB" w:rsidRPr="007361F2" w:rsidRDefault="00686CFB" w:rsidP="002B2312">
                  <w:pPr>
                    <w:framePr w:hSpace="180" w:wrap="around" w:vAnchor="text" w:hAnchor="margin" w:xAlign="center" w:y="69"/>
                    <w:suppressAutoHyphens/>
                    <w:spacing w:after="0" w:line="240" w:lineRule="auto"/>
                    <w:rPr>
                      <w:rFonts w:ascii="Verdana" w:hAnsi="Verdana"/>
                      <w:iCs/>
                    </w:rPr>
                  </w:pPr>
                  <w:r w:rsidRPr="007361F2">
                    <w:rPr>
                      <w:rFonts w:ascii="Verdana" w:hAnsi="Verdana"/>
                      <w:iCs/>
                    </w:rPr>
                    <w:t xml:space="preserve">Glyphosate is also known to </w:t>
                  </w:r>
                  <w:r w:rsidRPr="007361F2">
                    <w:rPr>
                      <w:rFonts w:ascii="Verdana" w:hAnsi="Verdana"/>
                      <w:b/>
                      <w:bCs/>
                      <w:iCs/>
                    </w:rPr>
                    <w:t>cause serious eye damage</w:t>
                  </w:r>
                  <w:r w:rsidRPr="007361F2">
                    <w:rPr>
                      <w:rFonts w:ascii="Verdana" w:hAnsi="Verdana"/>
                      <w:iCs/>
                    </w:rPr>
                    <w:t xml:space="preserve"> (CLP H318).</w:t>
                  </w:r>
                </w:p>
              </w:tc>
              <w:tc>
                <w:tcPr>
                  <w:tcW w:w="1500" w:type="pct"/>
                  <w:vMerge w:val="restart"/>
                  <w:shd w:val="clear" w:color="auto" w:fill="FFFFFF" w:themeFill="background1"/>
                  <w:hideMark/>
                </w:tcPr>
                <w:p w14:paraId="23F25402" w14:textId="563F0520" w:rsidR="00613F9E" w:rsidRPr="009C59EE" w:rsidRDefault="00686CFB" w:rsidP="002B2312">
                  <w:pPr>
                    <w:framePr w:hSpace="180" w:wrap="around" w:vAnchor="text" w:hAnchor="margin" w:xAlign="center" w:y="69"/>
                    <w:spacing w:after="0" w:line="240" w:lineRule="auto"/>
                    <w:rPr>
                      <w:rFonts w:ascii="Verdana" w:hAnsi="Verdana"/>
                      <w:bCs/>
                      <w:color w:val="000000"/>
                      <w:lang w:val="en-US"/>
                    </w:rPr>
                  </w:pPr>
                  <w:r w:rsidRPr="007A261E">
                    <w:rPr>
                      <w:rFonts w:ascii="Verdana" w:hAnsi="Verdana"/>
                    </w:rPr>
                    <w:lastRenderedPageBreak/>
                    <w:t xml:space="preserve">Worker safety and welfare are addressed primarily in the PPE and hygiene requirements of </w:t>
                  </w:r>
                  <w:r w:rsidR="00613F9E">
                    <w:rPr>
                      <w:rFonts w:ascii="Verdana" w:hAnsi="Verdana"/>
                    </w:rPr>
                    <w:t>the certificates</w:t>
                  </w:r>
                  <w:r w:rsidR="00613F9E" w:rsidRPr="009C59EE">
                    <w:rPr>
                      <w:rFonts w:ascii="Verdana" w:hAnsi="Verdana"/>
                      <w:b/>
                      <w:color w:val="000000"/>
                    </w:rPr>
                    <w:t xml:space="preserve"> PA1/0216-10</w:t>
                  </w:r>
                  <w:r w:rsidR="00613F9E" w:rsidRPr="009C59EE">
                    <w:rPr>
                      <w:rFonts w:ascii="Verdana" w:hAnsi="Verdana"/>
                      <w:color w:val="000000"/>
                    </w:rPr>
                    <w:t xml:space="preserve"> Level 2 in the Principles of </w:t>
                  </w:r>
                  <w:r w:rsidR="00613F9E" w:rsidRPr="009C59EE">
                    <w:rPr>
                      <w:rFonts w:ascii="Verdana" w:hAnsi="Verdana"/>
                      <w:color w:val="000000"/>
                    </w:rPr>
                    <w:lastRenderedPageBreak/>
                    <w:t>Safe Handling and Application of Pesticides</w:t>
                  </w:r>
                  <w:r w:rsidR="00613F9E" w:rsidRPr="007361F2">
                    <w:rPr>
                      <w:rFonts w:ascii="Verdana" w:hAnsi="Verdana"/>
                    </w:rPr>
                    <w:t xml:space="preserve">  PA6 </w:t>
                  </w:r>
                  <w:r w:rsidR="00613F9E" w:rsidRPr="009C59EE">
                    <w:rPr>
                      <w:rFonts w:ascii="Verdana" w:hAnsi="Verdana"/>
                      <w:b/>
                      <w:color w:val="000000"/>
                    </w:rPr>
                    <w:t xml:space="preserve"> PA6/0216-54</w:t>
                  </w:r>
                  <w:r w:rsidR="00613F9E" w:rsidRPr="009C59EE">
                    <w:rPr>
                      <w:rFonts w:ascii="Verdana" w:hAnsi="Verdana"/>
                      <w:color w:val="000000"/>
                    </w:rPr>
                    <w:t xml:space="preserve"> City &amp; Guilds Award in Safe Application of Pesticides Using Pedestrian Hand Held Equipment</w:t>
                  </w:r>
                  <w:r w:rsidR="00613F9E" w:rsidRPr="007361F2">
                    <w:rPr>
                      <w:rFonts w:ascii="Verdana" w:hAnsi="Verdana"/>
                    </w:rPr>
                    <w:t xml:space="preserve">  or LANTRA</w:t>
                  </w:r>
                  <w:r w:rsidR="00613F9E">
                    <w:rPr>
                      <w:rFonts w:ascii="Verdana" w:hAnsi="Verdana"/>
                    </w:rPr>
                    <w:t xml:space="preserve"> </w:t>
                  </w:r>
                  <w:r w:rsidR="00613F9E" w:rsidRPr="009C59EE">
                    <w:rPr>
                      <w:rFonts w:ascii="Verdana" w:hAnsi="Verdana"/>
                      <w:bCs/>
                      <w:color w:val="000000"/>
                      <w:lang w:val="en-US"/>
                    </w:rPr>
                    <w:t xml:space="preserve"> Level 2 Award in Safe use of pesticides Qualification </w:t>
                  </w:r>
                </w:p>
                <w:p w14:paraId="228D863A" w14:textId="77777777" w:rsidR="00613F9E" w:rsidRPr="009C59EE" w:rsidRDefault="00613F9E" w:rsidP="002B2312">
                  <w:pPr>
                    <w:framePr w:hSpace="180" w:wrap="around" w:vAnchor="text" w:hAnchor="margin" w:xAlign="center" w:y="69"/>
                    <w:spacing w:after="0" w:line="240" w:lineRule="auto"/>
                    <w:rPr>
                      <w:rFonts w:ascii="Verdana" w:hAnsi="Verdana"/>
                      <w:bCs/>
                      <w:color w:val="000000"/>
                      <w:lang w:val="en-US"/>
                    </w:rPr>
                  </w:pPr>
                  <w:r w:rsidRPr="009C59EE">
                    <w:rPr>
                      <w:rFonts w:ascii="Verdana" w:hAnsi="Verdana"/>
                      <w:b/>
                      <w:bCs/>
                      <w:color w:val="000000"/>
                      <w:lang w:val="en-US"/>
                    </w:rPr>
                    <w:t>Quartz code – 3006</w:t>
                  </w:r>
                  <w:r>
                    <w:rPr>
                      <w:rFonts w:ascii="Verdana" w:hAnsi="Verdana"/>
                      <w:b/>
                      <w:bCs/>
                      <w:color w:val="000000"/>
                      <w:lang w:val="en-US"/>
                    </w:rPr>
                    <w:t xml:space="preserve"> and  </w:t>
                  </w:r>
                  <w:r w:rsidRPr="009C59EE">
                    <w:rPr>
                      <w:rFonts w:ascii="Verdana" w:hAnsi="Verdana"/>
                      <w:bCs/>
                      <w:color w:val="000000"/>
                      <w:lang w:val="en-US"/>
                    </w:rPr>
                    <w:t xml:space="preserve"> Level 2 Award in Safe application of Pesticides using Hand Held Equipment Qualification </w:t>
                  </w:r>
                </w:p>
                <w:p w14:paraId="32EE1430" w14:textId="2A632D13" w:rsidR="00686CFB" w:rsidRPr="00262BE3" w:rsidRDefault="00613F9E" w:rsidP="002B2312">
                  <w:pPr>
                    <w:framePr w:hSpace="180" w:wrap="around" w:vAnchor="text" w:hAnchor="margin" w:xAlign="center" w:y="69"/>
                    <w:suppressAutoHyphens/>
                    <w:spacing w:after="0" w:line="240" w:lineRule="auto"/>
                    <w:rPr>
                      <w:rFonts w:ascii="Verdana" w:hAnsi="Verdana"/>
                      <w:strike/>
                      <w:highlight w:val="yellow"/>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72894A41" w14:textId="77777777" w:rsidR="00686CFB" w:rsidRPr="00262BE3" w:rsidRDefault="00686CFB" w:rsidP="002B2312">
                  <w:pPr>
                    <w:framePr w:hSpace="180" w:wrap="around" w:vAnchor="text" w:hAnchor="margin" w:xAlign="center" w:y="69"/>
                    <w:suppressAutoHyphens/>
                    <w:spacing w:after="0" w:line="240" w:lineRule="auto"/>
                    <w:rPr>
                      <w:rFonts w:ascii="Verdana" w:hAnsi="Verdana"/>
                      <w:strike/>
                      <w:highlight w:val="yellow"/>
                    </w:rPr>
                  </w:pPr>
                </w:p>
                <w:p w14:paraId="17F29122" w14:textId="4AB47557" w:rsidR="00686CFB" w:rsidRPr="007361F2" w:rsidRDefault="00686CFB" w:rsidP="002B2312">
                  <w:pPr>
                    <w:framePr w:hSpace="180" w:wrap="around" w:vAnchor="text" w:hAnchor="margin" w:xAlign="center" w:y="69"/>
                    <w:suppressAutoHyphens/>
                    <w:spacing w:after="0" w:line="240" w:lineRule="auto"/>
                    <w:rPr>
                      <w:rFonts w:ascii="Verdana" w:hAnsi="Verdana"/>
                      <w:bCs/>
                    </w:rPr>
                  </w:pPr>
                </w:p>
              </w:tc>
              <w:tc>
                <w:tcPr>
                  <w:tcW w:w="1000" w:type="pct"/>
                  <w:vMerge w:val="restart"/>
                  <w:shd w:val="clear" w:color="auto" w:fill="FFFFFF" w:themeFill="background1"/>
                </w:tcPr>
                <w:p w14:paraId="4FB68005" w14:textId="77777777" w:rsidR="00B87895" w:rsidRPr="00262BE3" w:rsidRDefault="00537B76" w:rsidP="002B2312">
                  <w:pPr>
                    <w:framePr w:hSpace="180" w:wrap="around" w:vAnchor="text" w:hAnchor="margin" w:xAlign="center" w:y="69"/>
                    <w:spacing w:line="264" w:lineRule="auto"/>
                    <w:rPr>
                      <w:rFonts w:ascii="Verdana" w:hAnsi="Verdana"/>
                    </w:rPr>
                  </w:pPr>
                  <w:r w:rsidRPr="00B87895">
                    <w:rPr>
                      <w:rFonts w:ascii="Verdana" w:hAnsi="Verdana"/>
                      <w:b/>
                    </w:rPr>
                    <w:lastRenderedPageBreak/>
                    <w:t>GLY</w:t>
                  </w:r>
                  <w:r w:rsidR="00686CFB" w:rsidRPr="00B87895">
                    <w:rPr>
                      <w:rFonts w:ascii="Verdana" w:hAnsi="Verdana"/>
                      <w:b/>
                    </w:rPr>
                    <w:t>.12</w:t>
                  </w:r>
                  <w:r w:rsidR="00686CFB" w:rsidRPr="00B87895">
                    <w:rPr>
                      <w:rFonts w:ascii="Verdana" w:hAnsi="Verdana"/>
                    </w:rPr>
                    <w:t xml:space="preserve"> Operators have and use adequate personal </w:t>
                  </w:r>
                  <w:r w:rsidR="00686CFB" w:rsidRPr="00B87895">
                    <w:rPr>
                      <w:rFonts w:ascii="Verdana" w:hAnsi="Verdana"/>
                    </w:rPr>
                    <w:lastRenderedPageBreak/>
                    <w:t>protective equipment</w:t>
                  </w:r>
                  <w:r w:rsidR="00B87895" w:rsidRPr="00B87895">
                    <w:rPr>
                      <w:rFonts w:ascii="Verdana" w:hAnsi="Verdana"/>
                    </w:rPr>
                    <w:t xml:space="preserve"> PPE as follows:</w:t>
                  </w:r>
                </w:p>
                <w:p w14:paraId="275A2246" w14:textId="77777777" w:rsidR="00B87895" w:rsidRPr="00262BE3" w:rsidRDefault="00B87895" w:rsidP="002B2312">
                  <w:pPr>
                    <w:framePr w:hSpace="180" w:wrap="around" w:vAnchor="text" w:hAnchor="margin" w:xAlign="center" w:y="69"/>
                    <w:spacing w:line="264" w:lineRule="auto"/>
                    <w:rPr>
                      <w:rFonts w:ascii="Verdana" w:hAnsi="Verdana" w:cs="Arial"/>
                      <w:lang w:val="en-GB"/>
                    </w:rPr>
                  </w:pPr>
                  <w:r w:rsidRPr="00262BE3">
                    <w:rPr>
                      <w:rFonts w:ascii="Verdana" w:hAnsi="Verdana" w:cs="Arial"/>
                    </w:rPr>
                    <w:t>Chemical proof spray suit (EN465</w:t>
                  </w:r>
                  <w:r w:rsidRPr="00262BE3">
                    <w:rPr>
                      <w:rFonts w:ascii="Verdana" w:hAnsi="Verdana" w:cs="Arial"/>
                      <w:vertAlign w:val="superscript"/>
                    </w:rPr>
                    <w:t>1</w:t>
                  </w:r>
                  <w:r w:rsidRPr="00262BE3">
                    <w:rPr>
                      <w:rFonts w:ascii="Verdana" w:hAnsi="Verdana" w:cs="Arial"/>
                    </w:rPr>
                    <w:t xml:space="preserve">) </w:t>
                  </w:r>
                  <w:r w:rsidRPr="00262BE3">
                    <w:rPr>
                      <w:rFonts w:ascii="Verdana" w:hAnsi="Verdana" w:cs="Arial"/>
                      <w:lang w:eastAsia="en-GB"/>
                    </w:rPr>
                    <w:t>(wear at all stages of the chemical application process)</w:t>
                  </w:r>
                </w:p>
                <w:p w14:paraId="47E1A4D5" w14:textId="77777777" w:rsidR="00B87895" w:rsidRPr="00262BE3" w:rsidRDefault="00B87895" w:rsidP="002B2312">
                  <w:pPr>
                    <w:framePr w:hSpace="180" w:wrap="around" w:vAnchor="text" w:hAnchor="margin" w:xAlign="center" w:y="69"/>
                    <w:widowControl w:val="0"/>
                    <w:autoSpaceDE w:val="0"/>
                    <w:autoSpaceDN w:val="0"/>
                    <w:adjustRightInd w:val="0"/>
                    <w:spacing w:line="264" w:lineRule="auto"/>
                    <w:rPr>
                      <w:rFonts w:ascii="Verdana" w:hAnsi="Verdana" w:cs="Arial"/>
                      <w:lang w:val="en-GB" w:eastAsia="en-GB"/>
                    </w:rPr>
                  </w:pPr>
                  <w:r w:rsidRPr="00262BE3">
                    <w:rPr>
                      <w:rFonts w:ascii="Verdana" w:hAnsi="Verdana" w:cs="Arial"/>
                      <w:lang w:eastAsia="en-GB"/>
                    </w:rPr>
                    <w:t>Chemical proof Nitrile gloves (EN 374) (wear at all stages of the chemical application process)</w:t>
                  </w:r>
                </w:p>
                <w:p w14:paraId="367D4B35" w14:textId="77777777" w:rsidR="00B87895" w:rsidRPr="00B87895" w:rsidRDefault="00B87895" w:rsidP="002B2312">
                  <w:pPr>
                    <w:framePr w:hSpace="180" w:wrap="around" w:vAnchor="text" w:hAnchor="margin" w:xAlign="center" w:y="69"/>
                    <w:rPr>
                      <w:rFonts w:ascii="Verdana" w:hAnsi="Verdana"/>
                    </w:rPr>
                  </w:pPr>
                  <w:r w:rsidRPr="00262BE3">
                    <w:rPr>
                      <w:rFonts w:ascii="Verdana" w:hAnsi="Verdana" w:cs="Arial"/>
                      <w:lang w:eastAsia="en-GB"/>
                    </w:rPr>
                    <w:t xml:space="preserve">Face shield(Chem.) EN166 (While pouring </w:t>
                  </w:r>
                  <w:r w:rsidRPr="00B87895">
                    <w:rPr>
                      <w:rFonts w:ascii="Verdana" w:hAnsi="Verdana"/>
                    </w:rPr>
                    <w:t xml:space="preserve">glyphosate </w:t>
                  </w:r>
                  <w:r w:rsidRPr="00262BE3">
                    <w:rPr>
                      <w:rFonts w:ascii="Verdana" w:hAnsi="Verdana" w:cs="Arial"/>
                      <w:lang w:eastAsia="en-GB"/>
                    </w:rPr>
                    <w:t>into sprayer and rinsing)</w:t>
                  </w:r>
                </w:p>
                <w:p w14:paraId="7FBB0332" w14:textId="77777777" w:rsidR="00B87895" w:rsidRPr="00262BE3" w:rsidRDefault="00B87895" w:rsidP="002B2312">
                  <w:pPr>
                    <w:framePr w:hSpace="180" w:wrap="around" w:vAnchor="text" w:hAnchor="margin" w:xAlign="center" w:y="69"/>
                    <w:widowControl w:val="0"/>
                    <w:autoSpaceDE w:val="0"/>
                    <w:autoSpaceDN w:val="0"/>
                    <w:adjustRightInd w:val="0"/>
                    <w:spacing w:line="264" w:lineRule="auto"/>
                    <w:rPr>
                      <w:rFonts w:ascii="Verdana" w:hAnsi="Verdana" w:cs="Arial"/>
                      <w:lang w:val="en-GB" w:eastAsia="en-GB"/>
                    </w:rPr>
                  </w:pPr>
                  <w:r w:rsidRPr="00262BE3">
                    <w:rPr>
                      <w:rFonts w:ascii="Verdana" w:hAnsi="Verdana" w:cs="Arial"/>
                      <w:lang w:eastAsia="en-GB"/>
                    </w:rPr>
                    <w:t>Chemical proof steel-toe-capped wellingtons (EN345) (wear at all stages of the chemical application process).</w:t>
                  </w:r>
                </w:p>
                <w:p w14:paraId="4476984A" w14:textId="1E60255C" w:rsidR="00686CFB" w:rsidRPr="00B87895" w:rsidRDefault="00686CFB" w:rsidP="002B2312">
                  <w:pPr>
                    <w:framePr w:hSpace="180" w:wrap="around" w:vAnchor="text" w:hAnchor="margin" w:xAlign="center" w:y="69"/>
                    <w:suppressAutoHyphens/>
                    <w:spacing w:after="0" w:line="240" w:lineRule="auto"/>
                    <w:rPr>
                      <w:rFonts w:ascii="Verdana" w:hAnsi="Verdana"/>
                    </w:rPr>
                  </w:pPr>
                  <w:r w:rsidRPr="00B87895">
                    <w:rPr>
                      <w:rFonts w:ascii="Verdana" w:hAnsi="Verdana"/>
                    </w:rPr>
                    <w:t xml:space="preserve"> </w:t>
                  </w:r>
                </w:p>
                <w:p w14:paraId="14BD23EE" w14:textId="77777777" w:rsidR="00686CFB" w:rsidRPr="00B87895" w:rsidRDefault="00686CFB" w:rsidP="002B2312">
                  <w:pPr>
                    <w:framePr w:hSpace="180" w:wrap="around" w:vAnchor="text" w:hAnchor="margin" w:xAlign="center" w:y="69"/>
                    <w:suppressAutoHyphens/>
                    <w:spacing w:after="0" w:line="240" w:lineRule="auto"/>
                    <w:rPr>
                      <w:rFonts w:ascii="Verdana" w:hAnsi="Verdana"/>
                      <w:b/>
                    </w:rPr>
                  </w:pPr>
                </w:p>
                <w:p w14:paraId="37181B28" w14:textId="77777777" w:rsidR="00686CFB" w:rsidRPr="00B87895" w:rsidRDefault="00537B76" w:rsidP="002B2312">
                  <w:pPr>
                    <w:framePr w:hSpace="180" w:wrap="around" w:vAnchor="text" w:hAnchor="margin" w:xAlign="center" w:y="69"/>
                    <w:suppressAutoHyphens/>
                    <w:spacing w:after="0" w:line="240" w:lineRule="auto"/>
                    <w:rPr>
                      <w:rFonts w:ascii="Verdana" w:hAnsi="Verdana"/>
                    </w:rPr>
                  </w:pPr>
                  <w:r w:rsidRPr="00B87895">
                    <w:rPr>
                      <w:rFonts w:ascii="Verdana" w:hAnsi="Verdana"/>
                      <w:b/>
                    </w:rPr>
                    <w:t>GLY</w:t>
                  </w:r>
                  <w:r w:rsidR="00686CFB" w:rsidRPr="00B87895">
                    <w:rPr>
                      <w:rFonts w:ascii="Verdana" w:hAnsi="Verdana"/>
                      <w:b/>
                    </w:rPr>
                    <w:t>.13</w:t>
                  </w:r>
                  <w:r w:rsidR="00686CFB" w:rsidRPr="00B87895">
                    <w:rPr>
                      <w:rFonts w:ascii="Verdana" w:hAnsi="Verdana"/>
                    </w:rPr>
                    <w:t xml:space="preserve"> Operator exposure to glyphosate is monitored using pesticide application records </w:t>
                  </w:r>
                  <w:r w:rsidR="00686CFB" w:rsidRPr="007A261E">
                    <w:rPr>
                      <w:rFonts w:ascii="Verdana" w:hAnsi="Verdana"/>
                    </w:rPr>
                    <w:t xml:space="preserve">and site checks of use of personal protective </w:t>
                  </w:r>
                  <w:r w:rsidR="00686CFB" w:rsidRPr="007A261E">
                    <w:rPr>
                      <w:rFonts w:ascii="Verdana" w:hAnsi="Verdana"/>
                    </w:rPr>
                    <w:lastRenderedPageBreak/>
                    <w:t>equipment. There is</w:t>
                  </w:r>
                  <w:r w:rsidR="00686CFB" w:rsidRPr="00B87895">
                    <w:rPr>
                      <w:rFonts w:ascii="Verdana" w:hAnsi="Verdana"/>
                    </w:rPr>
                    <w:t xml:space="preserve"> appropriate follow up action if personal protective equipment is not being used.</w:t>
                  </w:r>
                </w:p>
                <w:p w14:paraId="32D6A220" w14:textId="77777777" w:rsidR="00686CFB" w:rsidRPr="00B87895" w:rsidRDefault="00686CFB" w:rsidP="002B2312">
                  <w:pPr>
                    <w:framePr w:hSpace="180" w:wrap="around" w:vAnchor="text" w:hAnchor="margin" w:xAlign="center" w:y="69"/>
                    <w:suppressAutoHyphens/>
                    <w:spacing w:after="0" w:line="240" w:lineRule="auto"/>
                    <w:rPr>
                      <w:rFonts w:ascii="Verdana" w:hAnsi="Verdana"/>
                    </w:rPr>
                  </w:pPr>
                </w:p>
                <w:p w14:paraId="6F16823C" w14:textId="77777777" w:rsidR="00686CFB" w:rsidRPr="00B87895" w:rsidRDefault="00537B76" w:rsidP="002B2312">
                  <w:pPr>
                    <w:framePr w:hSpace="180" w:wrap="around" w:vAnchor="text" w:hAnchor="margin" w:xAlign="center" w:y="69"/>
                    <w:suppressAutoHyphens/>
                    <w:spacing w:after="0" w:line="240" w:lineRule="auto"/>
                    <w:rPr>
                      <w:rFonts w:ascii="Verdana" w:hAnsi="Verdana"/>
                      <w:b/>
                    </w:rPr>
                  </w:pPr>
                  <w:r w:rsidRPr="00B87895">
                    <w:rPr>
                      <w:rFonts w:ascii="Verdana" w:hAnsi="Verdana"/>
                      <w:b/>
                      <w:bCs/>
                    </w:rPr>
                    <w:t>GLY</w:t>
                  </w:r>
                  <w:r w:rsidR="00686CFB" w:rsidRPr="00B87895">
                    <w:rPr>
                      <w:rFonts w:ascii="Verdana" w:hAnsi="Verdana"/>
                      <w:b/>
                      <w:bCs/>
                    </w:rPr>
                    <w:t>.14</w:t>
                  </w:r>
                  <w:r w:rsidR="00686CFB" w:rsidRPr="00B87895">
                    <w:rPr>
                      <w:rFonts w:ascii="Verdana" w:hAnsi="Verdana"/>
                    </w:rPr>
                    <w:t xml:space="preserve"> Operator health concerns are monitored using pesticide application records and site checks. There is appropriate follow up action if health concerns are identified.</w:t>
                  </w:r>
                </w:p>
              </w:tc>
            </w:tr>
            <w:tr w:rsidR="00686CFB" w:rsidRPr="00B87895" w14:paraId="53FA744B" w14:textId="77777777" w:rsidTr="00F2400B">
              <w:trPr>
                <w:trHeight w:val="567"/>
              </w:trPr>
              <w:tc>
                <w:tcPr>
                  <w:tcW w:w="500" w:type="pct"/>
                  <w:vMerge/>
                  <w:shd w:val="clear" w:color="auto" w:fill="49979B"/>
                  <w:vAlign w:val="center"/>
                  <w:hideMark/>
                </w:tcPr>
                <w:p w14:paraId="078FCA57"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3252284C"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Welfare</w:t>
                  </w:r>
                </w:p>
              </w:tc>
              <w:tc>
                <w:tcPr>
                  <w:tcW w:w="1000" w:type="pct"/>
                  <w:shd w:val="clear" w:color="auto" w:fill="FFFFFF" w:themeFill="background1"/>
                </w:tcPr>
                <w:p w14:paraId="14E0CA66"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glyphosate </w:t>
                  </w:r>
                  <w:r w:rsidRPr="007361F2">
                    <w:rPr>
                      <w:rFonts w:ascii="Verdana" w:hAnsi="Verdana"/>
                      <w:b/>
                    </w:rPr>
                    <w:t>may have indirect effects on worker welfare through the weight of spraying gear or overheating as a result of wearing personal protective equipment</w:t>
                  </w:r>
                  <w:r w:rsidRPr="007361F2">
                    <w:rPr>
                      <w:rFonts w:ascii="Verdana" w:hAnsi="Verdana"/>
                    </w:rPr>
                    <w:t>.</w:t>
                  </w:r>
                </w:p>
                <w:p w14:paraId="0EC155EB"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2A09C7F4"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In addition, workers must have access to clean water for both washing and drinking.</w:t>
                  </w:r>
                </w:p>
              </w:tc>
              <w:tc>
                <w:tcPr>
                  <w:tcW w:w="1500" w:type="pct"/>
                  <w:vMerge/>
                  <w:shd w:val="clear" w:color="auto" w:fill="FFFFFF" w:themeFill="background1"/>
                  <w:hideMark/>
                </w:tcPr>
                <w:p w14:paraId="54489C3A"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tc>
              <w:tc>
                <w:tcPr>
                  <w:tcW w:w="1000" w:type="pct"/>
                  <w:vMerge/>
                  <w:shd w:val="clear" w:color="auto" w:fill="FFFFFF" w:themeFill="background1"/>
                </w:tcPr>
                <w:p w14:paraId="009E4CF1" w14:textId="77777777" w:rsidR="00686CFB" w:rsidRPr="00B87895" w:rsidRDefault="00686CFB" w:rsidP="002B2312">
                  <w:pPr>
                    <w:framePr w:hSpace="180" w:wrap="around" w:vAnchor="text" w:hAnchor="margin" w:xAlign="center" w:y="69"/>
                    <w:suppressAutoHyphens/>
                    <w:spacing w:after="0" w:line="240" w:lineRule="auto"/>
                    <w:rPr>
                      <w:rFonts w:ascii="Verdana" w:hAnsi="Verdana"/>
                      <w:b/>
                    </w:rPr>
                  </w:pPr>
                </w:p>
              </w:tc>
            </w:tr>
            <w:tr w:rsidR="00686CFB" w:rsidRPr="007361F2" w14:paraId="4FD71C53" w14:textId="77777777" w:rsidTr="00F2400B">
              <w:trPr>
                <w:trHeight w:val="567"/>
              </w:trPr>
              <w:tc>
                <w:tcPr>
                  <w:tcW w:w="500" w:type="pct"/>
                  <w:vMerge/>
                  <w:shd w:val="clear" w:color="auto" w:fill="49979B"/>
                  <w:vAlign w:val="center"/>
                  <w:hideMark/>
                </w:tcPr>
                <w:p w14:paraId="4A4C4AAC"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6BD97D3A"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Food and water</w:t>
                  </w:r>
                </w:p>
              </w:tc>
              <w:tc>
                <w:tcPr>
                  <w:tcW w:w="1000" w:type="pct"/>
                  <w:shd w:val="clear" w:color="auto" w:fill="FFFFFF" w:themeFill="background1"/>
                </w:tcPr>
                <w:p w14:paraId="11A6049F" w14:textId="77777777" w:rsidR="00686CFB" w:rsidRPr="007361F2" w:rsidRDefault="00686CFB" w:rsidP="002B2312">
                  <w:pPr>
                    <w:framePr w:hSpace="180" w:wrap="around" w:vAnchor="text" w:hAnchor="margin" w:xAlign="center" w:y="69"/>
                    <w:suppressAutoHyphens/>
                    <w:spacing w:after="0" w:line="240" w:lineRule="auto"/>
                    <w:rPr>
                      <w:rFonts w:ascii="Verdana" w:hAnsi="Verdana"/>
                      <w:i/>
                    </w:rPr>
                  </w:pPr>
                  <w:r w:rsidRPr="007361F2">
                    <w:rPr>
                      <w:rFonts w:ascii="Verdana" w:hAnsi="Verdana"/>
                      <w:i/>
                    </w:rPr>
                    <w:t>Note: This value is taken to refer to wild forest foods (rather than agricultural crops) and to drinking water.</w:t>
                  </w:r>
                </w:p>
                <w:p w14:paraId="290C06A1"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4D67112D"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glyphosate </w:t>
                  </w:r>
                  <w:r w:rsidRPr="007361F2">
                    <w:rPr>
                      <w:rFonts w:ascii="Verdana" w:hAnsi="Verdana"/>
                      <w:b/>
                    </w:rPr>
                    <w:t>may potentially lead to contamination of fruits etc</w:t>
                  </w:r>
                  <w:r w:rsidRPr="007361F2">
                    <w:rPr>
                      <w:rFonts w:ascii="Verdana" w:hAnsi="Verdana"/>
                    </w:rPr>
                    <w:t>., and contact with residues immediately after treatment may be harmful.</w:t>
                  </w:r>
                </w:p>
                <w:p w14:paraId="060AB827"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64476A9C"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potential impacts on water supplies</w:t>
                  </w:r>
                  <w:r w:rsidRPr="007361F2">
                    <w:rPr>
                      <w:rFonts w:ascii="Verdana" w:hAnsi="Verdana"/>
                    </w:rPr>
                    <w:t>.</w:t>
                  </w:r>
                </w:p>
              </w:tc>
              <w:tc>
                <w:tcPr>
                  <w:tcW w:w="1500" w:type="pct"/>
                  <w:shd w:val="clear" w:color="auto" w:fill="FFFFFF" w:themeFill="background1"/>
                  <w:hideMark/>
                </w:tcPr>
                <w:p w14:paraId="6C4F870A" w14:textId="77777777" w:rsidR="001C5A0A" w:rsidRDefault="001C5A0A" w:rsidP="002B2312">
                  <w:pPr>
                    <w:framePr w:hSpace="180" w:wrap="around" w:vAnchor="text" w:hAnchor="margin" w:xAlign="center" w:y="69"/>
                    <w:suppressAutoHyphens/>
                    <w:spacing w:after="0" w:line="240" w:lineRule="auto"/>
                    <w:rPr>
                      <w:rFonts w:ascii="Verdana" w:hAnsi="Verdana"/>
                    </w:rPr>
                  </w:pPr>
                  <w:r w:rsidRPr="001C5A0A">
                    <w:rPr>
                      <w:rFonts w:ascii="Verdana" w:hAnsi="Verdana"/>
                    </w:rPr>
                    <w:t>Coillte are committed to promoting public safety across all of our forests and we remind people that forests contain many different types of plant life and expert advice should always be sought before consuming anything that is growing in the wild.</w:t>
                  </w:r>
                </w:p>
                <w:p w14:paraId="577D1C1A" w14:textId="77777777" w:rsidR="00415AAD" w:rsidRPr="001C5A0A" w:rsidRDefault="00415AAD" w:rsidP="002B2312">
                  <w:pPr>
                    <w:framePr w:hSpace="180" w:wrap="around" w:vAnchor="text" w:hAnchor="margin" w:xAlign="center" w:y="69"/>
                    <w:suppressAutoHyphens/>
                    <w:spacing w:after="0" w:line="240" w:lineRule="auto"/>
                    <w:rPr>
                      <w:rFonts w:ascii="Verdana" w:hAnsi="Verdana"/>
                    </w:rPr>
                  </w:pPr>
                </w:p>
                <w:p w14:paraId="41FC8B5C" w14:textId="259F2835" w:rsidR="001C5A0A" w:rsidRPr="001C5A0A" w:rsidRDefault="001C5A0A" w:rsidP="002B2312">
                  <w:pPr>
                    <w:framePr w:hSpace="180" w:wrap="around" w:vAnchor="text" w:hAnchor="margin" w:xAlign="center" w:y="69"/>
                    <w:suppressAutoHyphens/>
                    <w:spacing w:after="0" w:line="240" w:lineRule="auto"/>
                    <w:rPr>
                      <w:rFonts w:ascii="Verdana" w:hAnsi="Verdana"/>
                    </w:rPr>
                  </w:pPr>
                  <w:r w:rsidRPr="001C5A0A">
                    <w:rPr>
                      <w:rFonts w:ascii="Verdana" w:hAnsi="Verdana"/>
                    </w:rPr>
                    <w:t>Autumn is peak time for foraging.</w:t>
                  </w:r>
                </w:p>
                <w:p w14:paraId="71B21613" w14:textId="77777777" w:rsidR="00EB2B04" w:rsidRPr="001C5A0A" w:rsidRDefault="00686CFB" w:rsidP="002B2312">
                  <w:pPr>
                    <w:framePr w:hSpace="180" w:wrap="around" w:vAnchor="text" w:hAnchor="margin" w:xAlign="center" w:y="69"/>
                    <w:suppressAutoHyphens/>
                    <w:spacing w:after="0" w:line="240" w:lineRule="auto"/>
                    <w:rPr>
                      <w:rFonts w:ascii="Verdana" w:hAnsi="Verdana"/>
                    </w:rPr>
                  </w:pPr>
                  <w:r w:rsidRPr="001C5A0A">
                    <w:rPr>
                      <w:rFonts w:ascii="Verdana" w:hAnsi="Verdana"/>
                    </w:rPr>
                    <w:t xml:space="preserve">The risk of members of the public picking fruit or fungi which have been recently contaminated with pesticides </w:t>
                  </w:r>
                </w:p>
                <w:p w14:paraId="22D1D697" w14:textId="7680B4C3" w:rsidR="00686CFB" w:rsidRPr="001C5A0A" w:rsidRDefault="00686CFB" w:rsidP="002B2312">
                  <w:pPr>
                    <w:framePr w:hSpace="180" w:wrap="around" w:vAnchor="text" w:hAnchor="margin" w:xAlign="center" w:y="69"/>
                    <w:suppressAutoHyphens/>
                    <w:spacing w:after="0" w:line="240" w:lineRule="auto"/>
                    <w:rPr>
                      <w:rFonts w:ascii="Verdana" w:hAnsi="Verdana"/>
                    </w:rPr>
                  </w:pPr>
                  <w:r w:rsidRPr="001C5A0A">
                    <w:rPr>
                      <w:rFonts w:ascii="Verdana" w:hAnsi="Verdana"/>
                    </w:rPr>
                    <w:t xml:space="preserve">can be mitigated through </w:t>
                  </w:r>
                  <w:r w:rsidR="002E6465" w:rsidRPr="001C5A0A">
                    <w:rPr>
                      <w:rFonts w:ascii="Verdana" w:hAnsi="Verdana"/>
                    </w:rPr>
                    <w:t>the following measures;</w:t>
                  </w:r>
                </w:p>
                <w:p w14:paraId="67221241" w14:textId="77777777" w:rsidR="00686CFB" w:rsidRPr="00262BE3" w:rsidRDefault="00686CFB" w:rsidP="002B2312">
                  <w:pPr>
                    <w:framePr w:hSpace="180" w:wrap="around" w:vAnchor="text" w:hAnchor="margin" w:xAlign="center" w:y="69"/>
                    <w:suppressAutoHyphens/>
                    <w:spacing w:after="0" w:line="240" w:lineRule="auto"/>
                    <w:rPr>
                      <w:rFonts w:ascii="Verdana" w:hAnsi="Verdana"/>
                      <w:highlight w:val="yellow"/>
                    </w:rPr>
                  </w:pPr>
                </w:p>
                <w:p w14:paraId="506842B4" w14:textId="77777777" w:rsidR="00415AAD" w:rsidRDefault="002E6465" w:rsidP="002B2312">
                  <w:pPr>
                    <w:pStyle w:val="ListParagraph"/>
                    <w:framePr w:hSpace="180" w:wrap="around" w:vAnchor="text" w:hAnchor="margin" w:xAlign="center" w:y="69"/>
                    <w:numPr>
                      <w:ilvl w:val="0"/>
                      <w:numId w:val="15"/>
                    </w:numPr>
                    <w:suppressAutoHyphens/>
                    <w:rPr>
                      <w:rFonts w:ascii="Verdana" w:hAnsi="Verdana"/>
                    </w:rPr>
                  </w:pPr>
                  <w:r w:rsidRPr="00415AAD">
                    <w:rPr>
                      <w:rFonts w:ascii="Verdana" w:hAnsi="Verdana"/>
                    </w:rPr>
                    <w:t>In all cases, if practical</w:t>
                  </w:r>
                  <w:r w:rsidR="00686CFB" w:rsidRPr="00415AAD">
                    <w:rPr>
                      <w:rFonts w:ascii="Verdana" w:hAnsi="Verdana"/>
                    </w:rPr>
                    <w:t xml:space="preserve">, it is preferable to totally exclude forest </w:t>
                  </w:r>
                  <w:r w:rsidR="00686CFB" w:rsidRPr="00415AAD">
                    <w:rPr>
                      <w:rFonts w:ascii="Verdana" w:hAnsi="Verdana"/>
                    </w:rPr>
                    <w:lastRenderedPageBreak/>
                    <w:t>users from the work-site, or close the recreation site or footpath/right of way on the work-site margins. The method of exclusion, through barriers or signage, will depend on the type of user identified… The duration of exclusion will depend on the presence or absence of edible fruit or fungi.</w:t>
                  </w:r>
                </w:p>
                <w:p w14:paraId="684DB20F" w14:textId="77777777" w:rsidR="00415AAD" w:rsidRDefault="00686CFB" w:rsidP="002B2312">
                  <w:pPr>
                    <w:pStyle w:val="ListParagraph"/>
                    <w:framePr w:hSpace="180" w:wrap="around" w:vAnchor="text" w:hAnchor="margin" w:xAlign="center" w:y="69"/>
                    <w:numPr>
                      <w:ilvl w:val="0"/>
                      <w:numId w:val="15"/>
                    </w:numPr>
                    <w:suppressAutoHyphens/>
                    <w:rPr>
                      <w:rFonts w:ascii="Verdana" w:hAnsi="Verdana"/>
                    </w:rPr>
                  </w:pPr>
                  <w:r w:rsidRPr="00415AAD">
                    <w:rPr>
                      <w:rFonts w:ascii="Verdana" w:hAnsi="Verdana"/>
                    </w:rPr>
                    <w:t>If edible fruit or fungi that are likely to be picked are present, close the site until the produce dies. Alternatively, treat the site at a time of year when no edible produce is present, or strim off the plants to prevent fruiting.</w:t>
                  </w:r>
                </w:p>
                <w:p w14:paraId="185C6498" w14:textId="77777777" w:rsidR="00211AF3" w:rsidRDefault="00686CFB" w:rsidP="002B2312">
                  <w:pPr>
                    <w:pStyle w:val="ListParagraph"/>
                    <w:framePr w:hSpace="180" w:wrap="around" w:vAnchor="text" w:hAnchor="margin" w:xAlign="center" w:y="69"/>
                    <w:numPr>
                      <w:ilvl w:val="0"/>
                      <w:numId w:val="15"/>
                    </w:numPr>
                    <w:suppressAutoHyphens/>
                    <w:rPr>
                      <w:rFonts w:ascii="Verdana" w:hAnsi="Verdana"/>
                    </w:rPr>
                  </w:pPr>
                  <w:r w:rsidRPr="00415AAD">
                    <w:rPr>
                      <w:rFonts w:ascii="Verdana" w:hAnsi="Verdana"/>
                    </w:rPr>
                    <w:t>If no edible fruit or fungi are present, close the site for 48 hours after spraying, or until the pesticide dries and there is no liquid residue that might cause accidental contamination of the public.</w:t>
                  </w:r>
                </w:p>
                <w:p w14:paraId="4D165873" w14:textId="04D967F9" w:rsidR="002B2312" w:rsidRPr="002B2312" w:rsidRDefault="002B2312" w:rsidP="002B2312">
                  <w:pPr>
                    <w:pStyle w:val="ListParagraph"/>
                    <w:framePr w:hSpace="180" w:wrap="around" w:vAnchor="text" w:hAnchor="margin" w:xAlign="center" w:y="69"/>
                    <w:numPr>
                      <w:ilvl w:val="0"/>
                      <w:numId w:val="15"/>
                    </w:numPr>
                    <w:suppressAutoHyphens/>
                    <w:rPr>
                      <w:rFonts w:ascii="Verdana" w:hAnsi="Verdana"/>
                    </w:rPr>
                  </w:pPr>
                  <w:bookmarkStart w:id="1" w:name="_GoBack"/>
                  <w:bookmarkEnd w:id="1"/>
                  <w:r w:rsidRPr="002B2312">
                    <w:rPr>
                      <w:rFonts w:ascii="Verdana" w:hAnsi="Verdana" w:cs="Arial"/>
                      <w:lang w:val="en-US" w:eastAsia="de-DE"/>
                    </w:rPr>
                    <w:t xml:space="preserve">The risk of members of the public picking fruit or fungi which have been recently contaminated with pesticides can be further mitigated through conformance with Coillte’s </w:t>
                  </w:r>
                  <w:r w:rsidRPr="002B2312">
                    <w:rPr>
                      <w:rFonts w:ascii="Verdana" w:hAnsi="Verdana" w:cs="Arial"/>
                      <w:lang w:val="en-US" w:eastAsia="de-DE"/>
                    </w:rPr>
                    <w:lastRenderedPageBreak/>
                    <w:t>EMS Pesticide SOP 5.3 Signage “Erect dated warning signs (as determined by risk assessment) prior to  commencement of spraying. Remove warning signs once chemical is dry and  there is no further risk of contamination to the public.” </w:t>
                  </w:r>
                </w:p>
                <w:p w14:paraId="31B2A43A" w14:textId="77777777" w:rsidR="00211AF3" w:rsidRDefault="00211AF3" w:rsidP="002B2312">
                  <w:pPr>
                    <w:pStyle w:val="ListParagraph"/>
                    <w:framePr w:hSpace="180" w:wrap="around" w:vAnchor="text" w:hAnchor="margin" w:xAlign="center" w:y="69"/>
                    <w:suppressAutoHyphens/>
                    <w:rPr>
                      <w:rFonts w:ascii="Verdana" w:hAnsi="Verdana"/>
                    </w:rPr>
                  </w:pPr>
                </w:p>
                <w:p w14:paraId="0CECAF10" w14:textId="706C76E9" w:rsidR="00211AF3" w:rsidRPr="00211AF3" w:rsidRDefault="00211AF3" w:rsidP="002B2312">
                  <w:pPr>
                    <w:framePr w:hSpace="180" w:wrap="around" w:vAnchor="text" w:hAnchor="margin" w:xAlign="center" w:y="69"/>
                    <w:suppressAutoHyphens/>
                    <w:rPr>
                      <w:rFonts w:ascii="Verdana" w:hAnsi="Verdana"/>
                    </w:rPr>
                  </w:pPr>
                </w:p>
              </w:tc>
              <w:tc>
                <w:tcPr>
                  <w:tcW w:w="1000" w:type="pct"/>
                  <w:shd w:val="clear" w:color="auto" w:fill="FFFFFF" w:themeFill="background1"/>
                </w:tcPr>
                <w:p w14:paraId="6F04A1B9" w14:textId="6774C9F8" w:rsidR="00686CFB" w:rsidRPr="002E6465" w:rsidRDefault="00537B76" w:rsidP="002B2312">
                  <w:pPr>
                    <w:framePr w:hSpace="180" w:wrap="around" w:vAnchor="text" w:hAnchor="margin" w:xAlign="center" w:y="69"/>
                    <w:suppressAutoHyphens/>
                    <w:spacing w:after="0" w:line="240" w:lineRule="auto"/>
                    <w:rPr>
                      <w:rFonts w:ascii="Verdana" w:hAnsi="Verdana"/>
                    </w:rPr>
                  </w:pPr>
                  <w:r w:rsidRPr="002E6465">
                    <w:rPr>
                      <w:rFonts w:ascii="Verdana" w:hAnsi="Verdana"/>
                      <w:b/>
                    </w:rPr>
                    <w:lastRenderedPageBreak/>
                    <w:t>GLY</w:t>
                  </w:r>
                  <w:r w:rsidR="00686CFB" w:rsidRPr="002E6465">
                    <w:rPr>
                      <w:rFonts w:ascii="Verdana" w:hAnsi="Verdana"/>
                      <w:b/>
                    </w:rPr>
                    <w:t>.15</w:t>
                  </w:r>
                  <w:r w:rsidR="00686CFB" w:rsidRPr="002E6465">
                    <w:rPr>
                      <w:rFonts w:ascii="Verdana" w:hAnsi="Verdana"/>
                    </w:rPr>
                    <w:t xml:space="preserve"> Operations conform to </w:t>
                  </w:r>
                  <w:r w:rsidR="00EB2B04" w:rsidRPr="002E6465">
                    <w:rPr>
                      <w:rFonts w:ascii="Verdana" w:hAnsi="Verdana"/>
                    </w:rPr>
                    <w:t>best practice</w:t>
                  </w:r>
                  <w:r w:rsidR="00686CFB" w:rsidRPr="002E6465">
                    <w:rPr>
                      <w:rFonts w:ascii="Verdana" w:hAnsi="Verdana"/>
                    </w:rPr>
                    <w:t xml:space="preserve"> on protecting the public, particularly around recreational infrastructure or where wild foods that are likely to be picked are present.</w:t>
                  </w:r>
                </w:p>
                <w:p w14:paraId="1FBD16CB" w14:textId="77777777" w:rsidR="00686CFB" w:rsidRPr="00262BE3" w:rsidRDefault="00686CFB" w:rsidP="002B2312">
                  <w:pPr>
                    <w:framePr w:hSpace="180" w:wrap="around" w:vAnchor="text" w:hAnchor="margin" w:xAlign="center" w:y="69"/>
                    <w:suppressAutoHyphens/>
                    <w:spacing w:after="0" w:line="240" w:lineRule="auto"/>
                    <w:rPr>
                      <w:rFonts w:ascii="Verdana" w:hAnsi="Verdana"/>
                      <w:highlight w:val="yellow"/>
                    </w:rPr>
                  </w:pPr>
                </w:p>
                <w:p w14:paraId="34202278" w14:textId="06751B72" w:rsidR="00686CFB" w:rsidRPr="007361F2" w:rsidRDefault="00686CFB" w:rsidP="002B2312">
                  <w:pPr>
                    <w:framePr w:hSpace="180" w:wrap="around" w:vAnchor="text" w:hAnchor="margin" w:xAlign="center" w:y="69"/>
                    <w:suppressAutoHyphens/>
                    <w:spacing w:after="0" w:line="240" w:lineRule="auto"/>
                    <w:rPr>
                      <w:rFonts w:ascii="Verdana" w:hAnsi="Verdana"/>
                    </w:rPr>
                  </w:pPr>
                </w:p>
              </w:tc>
            </w:tr>
            <w:tr w:rsidR="00686CFB" w:rsidRPr="007361F2" w14:paraId="5E735AC9" w14:textId="77777777" w:rsidTr="00F2400B">
              <w:trPr>
                <w:trHeight w:val="567"/>
              </w:trPr>
              <w:tc>
                <w:tcPr>
                  <w:tcW w:w="500" w:type="pct"/>
                  <w:vMerge/>
                  <w:shd w:val="clear" w:color="auto" w:fill="49979B"/>
                  <w:vAlign w:val="center"/>
                  <w:hideMark/>
                </w:tcPr>
                <w:p w14:paraId="0A6687FA" w14:textId="107B24A9"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1A7B43E9"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Social infrastructure; (schools and hospitals, recreational infrastructure, infrastructure adjacent to the management unit)</w:t>
                  </w:r>
                </w:p>
              </w:tc>
              <w:tc>
                <w:tcPr>
                  <w:tcW w:w="1000" w:type="pct"/>
                  <w:shd w:val="clear" w:color="auto" w:fill="FFFFFF" w:themeFill="background1"/>
                </w:tcPr>
                <w:p w14:paraId="05E8FD11" w14:textId="3393B15B"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Glyphosate usage </w:t>
                  </w:r>
                  <w:r w:rsidRPr="007361F2">
                    <w:rPr>
                      <w:rFonts w:ascii="Verdana" w:hAnsi="Verdana"/>
                      <w:b/>
                    </w:rPr>
                    <w:t>may potentially have impacts on human health through application on and around recreational infrastructure</w:t>
                  </w:r>
                  <w:r w:rsidRPr="007361F2">
                    <w:rPr>
                      <w:rFonts w:ascii="Verdana" w:hAnsi="Verdana"/>
                    </w:rPr>
                    <w:t>.</w:t>
                  </w:r>
                </w:p>
              </w:tc>
              <w:tc>
                <w:tcPr>
                  <w:tcW w:w="1500" w:type="pct"/>
                  <w:shd w:val="clear" w:color="auto" w:fill="FFFFFF" w:themeFill="background1"/>
                  <w:hideMark/>
                </w:tcPr>
                <w:p w14:paraId="56412A39" w14:textId="7EFC63F5"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Risks to public health can be mitigated by reducing the potential for contact with deliberately or accidentally contaminated surfaces. This can be achieved through a combination of careful control</w:t>
                  </w:r>
                  <w:r w:rsidR="002E6465">
                    <w:rPr>
                      <w:rFonts w:ascii="Verdana" w:hAnsi="Verdana"/>
                    </w:rPr>
                    <w:t xml:space="preserve"> of operations in public areas and also </w:t>
                  </w:r>
                  <w:r w:rsidR="00E27C6D">
                    <w:rPr>
                      <w:rFonts w:ascii="Verdana" w:hAnsi="Verdana"/>
                    </w:rPr>
                    <w:t>by appropriate signage</w:t>
                  </w:r>
                  <w:r w:rsidR="00FE456B">
                    <w:rPr>
                      <w:rFonts w:ascii="Verdana" w:hAnsi="Verdana"/>
                    </w:rPr>
                    <w:t>.</w:t>
                  </w:r>
                </w:p>
              </w:tc>
              <w:tc>
                <w:tcPr>
                  <w:tcW w:w="1000" w:type="pct"/>
                  <w:shd w:val="clear" w:color="auto" w:fill="FFFFFF" w:themeFill="background1"/>
                </w:tcPr>
                <w:p w14:paraId="081D1320" w14:textId="3C5CBF98" w:rsidR="00686CFB" w:rsidRPr="007361F2" w:rsidRDefault="00686CFB" w:rsidP="002B2312">
                  <w:pPr>
                    <w:framePr w:hSpace="180" w:wrap="around" w:vAnchor="text" w:hAnchor="margin" w:xAlign="center" w:y="69"/>
                    <w:suppressAutoHyphens/>
                    <w:spacing w:after="0" w:line="240" w:lineRule="auto"/>
                    <w:rPr>
                      <w:rFonts w:ascii="Verdana" w:hAnsi="Verdana"/>
                      <w:i/>
                      <w:iCs/>
                    </w:rPr>
                  </w:pPr>
                  <w:r w:rsidRPr="007361F2">
                    <w:rPr>
                      <w:rFonts w:ascii="Verdana" w:hAnsi="Verdana"/>
                      <w:i/>
                      <w:iCs/>
                    </w:rPr>
                    <w:t>See also G</w:t>
                  </w:r>
                  <w:r w:rsidR="00E27C6D">
                    <w:rPr>
                      <w:rFonts w:ascii="Verdana" w:hAnsi="Verdana"/>
                      <w:i/>
                      <w:iCs/>
                    </w:rPr>
                    <w:t>LY</w:t>
                  </w:r>
                  <w:r w:rsidRPr="007361F2">
                    <w:rPr>
                      <w:rFonts w:ascii="Verdana" w:hAnsi="Verdana"/>
                      <w:i/>
                      <w:iCs/>
                    </w:rPr>
                    <w:t>.15 under food and water, above.</w:t>
                  </w:r>
                </w:p>
              </w:tc>
            </w:tr>
            <w:tr w:rsidR="00686CFB" w:rsidRPr="007361F2" w14:paraId="5251C977" w14:textId="77777777" w:rsidTr="00F2400B">
              <w:trPr>
                <w:trHeight w:val="567"/>
              </w:trPr>
              <w:tc>
                <w:tcPr>
                  <w:tcW w:w="500" w:type="pct"/>
                  <w:vMerge/>
                  <w:shd w:val="clear" w:color="auto" w:fill="49979B"/>
                  <w:vAlign w:val="center"/>
                  <w:hideMark/>
                </w:tcPr>
                <w:p w14:paraId="0A6EB8A6"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54AE73CC"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Economic viability (agriculture, livestock, tourism)</w:t>
                  </w:r>
                </w:p>
              </w:tc>
              <w:tc>
                <w:tcPr>
                  <w:tcW w:w="1000" w:type="pct"/>
                  <w:shd w:val="clear" w:color="auto" w:fill="FFFFFF" w:themeFill="background1"/>
                </w:tcPr>
                <w:p w14:paraId="439D3B7E"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Glyphosate usage </w:t>
                  </w:r>
                  <w:r w:rsidRPr="007361F2">
                    <w:rPr>
                      <w:rFonts w:ascii="Verdana" w:hAnsi="Verdana"/>
                      <w:b/>
                    </w:rPr>
                    <w:t>may potentially have impacts on some water-based enterprises (such as fish farming), or on water supplies for enterprises (such as breweries or distilleries)</w:t>
                  </w:r>
                  <w:r w:rsidRPr="007361F2">
                    <w:rPr>
                      <w:rFonts w:ascii="Verdana" w:hAnsi="Verdana"/>
                    </w:rPr>
                    <w:t>.</w:t>
                  </w:r>
                </w:p>
              </w:tc>
              <w:tc>
                <w:tcPr>
                  <w:tcW w:w="1500" w:type="pct"/>
                  <w:shd w:val="clear" w:color="auto" w:fill="FFFFFF" w:themeFill="background1"/>
                  <w:hideMark/>
                </w:tcPr>
                <w:p w14:paraId="02001736"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strategies for water, above.</w:t>
                  </w:r>
                </w:p>
              </w:tc>
              <w:tc>
                <w:tcPr>
                  <w:tcW w:w="1000" w:type="pct"/>
                  <w:shd w:val="clear" w:color="auto" w:fill="FFFFFF" w:themeFill="background1"/>
                </w:tcPr>
                <w:p w14:paraId="58871C34"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controls for water, above.</w:t>
                  </w:r>
                </w:p>
              </w:tc>
            </w:tr>
            <w:tr w:rsidR="00686CFB" w:rsidRPr="007361F2" w14:paraId="321DDE86" w14:textId="77777777" w:rsidTr="00F2400B">
              <w:trPr>
                <w:trHeight w:val="567"/>
              </w:trPr>
              <w:tc>
                <w:tcPr>
                  <w:tcW w:w="500" w:type="pct"/>
                  <w:vMerge/>
                  <w:shd w:val="clear" w:color="auto" w:fill="49979B"/>
                  <w:vAlign w:val="center"/>
                  <w:hideMark/>
                </w:tcPr>
                <w:p w14:paraId="26AAAB28"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7C74D799"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Rights (legal and customary)</w:t>
                  </w:r>
                </w:p>
              </w:tc>
              <w:tc>
                <w:tcPr>
                  <w:tcW w:w="1000" w:type="pct"/>
                  <w:shd w:val="clear" w:color="auto" w:fill="FFFFFF" w:themeFill="background1"/>
                </w:tcPr>
                <w:p w14:paraId="29800005"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glyphosate </w:t>
                  </w:r>
                  <w:r w:rsidRPr="007361F2">
                    <w:rPr>
                      <w:rFonts w:ascii="Verdana" w:hAnsi="Verdana"/>
                      <w:b/>
                    </w:rPr>
                    <w:t>may lead to actual or perceived restrictions on rights of access</w:t>
                  </w:r>
                  <w:r w:rsidRPr="007361F2">
                    <w:rPr>
                      <w:rFonts w:ascii="Verdana" w:hAnsi="Verdana"/>
                    </w:rPr>
                    <w:t>.</w:t>
                  </w:r>
                </w:p>
                <w:p w14:paraId="2E8D87F9"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06A6323A"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Glyphosate usage </w:t>
                  </w:r>
                  <w:r w:rsidRPr="007361F2">
                    <w:rPr>
                      <w:rFonts w:ascii="Verdana" w:hAnsi="Verdana"/>
                      <w:b/>
                    </w:rPr>
                    <w:t>may potentially have impacts on rights to uncontaminated water</w:t>
                  </w:r>
                  <w:r w:rsidRPr="007361F2">
                    <w:rPr>
                      <w:rFonts w:ascii="Verdana" w:hAnsi="Verdana"/>
                    </w:rPr>
                    <w:t>.</w:t>
                  </w:r>
                </w:p>
              </w:tc>
              <w:tc>
                <w:tcPr>
                  <w:tcW w:w="1500" w:type="pct"/>
                  <w:shd w:val="clear" w:color="auto" w:fill="FFFFFF" w:themeFill="background1"/>
                  <w:hideMark/>
                </w:tcPr>
                <w:p w14:paraId="30E19B96" w14:textId="65D63E09" w:rsidR="00686CFB" w:rsidRPr="007361F2" w:rsidRDefault="00686CFB" w:rsidP="002B2312">
                  <w:pPr>
                    <w:framePr w:hSpace="180" w:wrap="around" w:vAnchor="text" w:hAnchor="margin" w:xAlign="center" w:y="69"/>
                    <w:suppressAutoHyphens/>
                    <w:spacing w:after="0" w:line="240" w:lineRule="auto"/>
                    <w:rPr>
                      <w:rFonts w:ascii="Verdana" w:hAnsi="Verdana"/>
                    </w:rPr>
                  </w:pPr>
                  <w:r w:rsidRPr="001C5A0A">
                    <w:rPr>
                      <w:rFonts w:ascii="Verdana" w:hAnsi="Verdana"/>
                    </w:rPr>
                    <w:t>Some restrictions to public access, are desirable in order to minimise other risks. However, where such restrictions are imposed, they should be kept to the minimum extent and duration necessary to achieve their aims.</w:t>
                  </w:r>
                </w:p>
                <w:p w14:paraId="5A1A8C07"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477ACDC5" w14:textId="72124770"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In addition to actual restrictions on public access, some forest users may feel excluded because of their uncertainties about operations or their concerns about safety. This risk is best mitigated through appropriate stakeholder engagement</w:t>
                  </w:r>
                  <w:r w:rsidR="001C5A0A">
                    <w:rPr>
                      <w:rFonts w:ascii="Verdana" w:hAnsi="Verdana"/>
                    </w:rPr>
                    <w:t>.</w:t>
                  </w:r>
                </w:p>
                <w:p w14:paraId="4D34E79E"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p>
                <w:p w14:paraId="01A66534"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See also the strategies for water, above.</w:t>
                  </w:r>
                </w:p>
              </w:tc>
              <w:tc>
                <w:tcPr>
                  <w:tcW w:w="1000" w:type="pct"/>
                  <w:shd w:val="clear" w:color="auto" w:fill="FFFFFF" w:themeFill="background1"/>
                </w:tcPr>
                <w:p w14:paraId="67853655" w14:textId="77777777" w:rsidR="00686CFB" w:rsidRPr="007361F2" w:rsidRDefault="00537B76" w:rsidP="002B2312">
                  <w:pPr>
                    <w:framePr w:hSpace="180" w:wrap="around" w:vAnchor="text" w:hAnchor="margin" w:xAlign="center" w:y="69"/>
                    <w:suppressAutoHyphens/>
                    <w:spacing w:after="0" w:line="240" w:lineRule="auto"/>
                    <w:rPr>
                      <w:rFonts w:ascii="Verdana" w:hAnsi="Verdana"/>
                    </w:rPr>
                  </w:pPr>
                  <w:r w:rsidRPr="007361F2">
                    <w:rPr>
                      <w:rFonts w:ascii="Verdana" w:hAnsi="Verdana"/>
                      <w:b/>
                    </w:rPr>
                    <w:t>GLY</w:t>
                  </w:r>
                  <w:r w:rsidR="00686CFB" w:rsidRPr="007361F2">
                    <w:rPr>
                      <w:rFonts w:ascii="Verdana" w:hAnsi="Verdana"/>
                      <w:b/>
                    </w:rPr>
                    <w:t>.16</w:t>
                  </w:r>
                  <w:r w:rsidR="00686CFB" w:rsidRPr="007361F2">
                    <w:rPr>
                      <w:rFonts w:ascii="Verdana" w:hAnsi="Verdana"/>
                    </w:rPr>
                    <w:t xml:space="preserve"> Where it is desirable to restrict public access to minimise health and safety risks, such restrictions are kept to the minimum extent and duration necessary to achieve their aims.</w:t>
                  </w:r>
                </w:p>
                <w:p w14:paraId="7C824ECA"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p>
                <w:p w14:paraId="2E15A6FA"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See also the controls for water, above.</w:t>
                  </w:r>
                </w:p>
                <w:p w14:paraId="0FB38796"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p w14:paraId="465E7E3E" w14:textId="77777777" w:rsidR="00686CFB" w:rsidRPr="007361F2" w:rsidRDefault="00686CFB" w:rsidP="002B2312">
                  <w:pPr>
                    <w:framePr w:hSpace="180" w:wrap="around" w:vAnchor="text" w:hAnchor="margin" w:xAlign="center" w:y="69"/>
                    <w:suppressAutoHyphens/>
                    <w:rPr>
                      <w:rFonts w:ascii="Verdana" w:hAnsi="Verdana"/>
                      <w:b/>
                    </w:rPr>
                  </w:pPr>
                </w:p>
              </w:tc>
            </w:tr>
            <w:tr w:rsidR="00686CFB" w:rsidRPr="007361F2" w14:paraId="46ACE2EC" w14:textId="77777777" w:rsidTr="00F2400B">
              <w:trPr>
                <w:trHeight w:val="567"/>
              </w:trPr>
              <w:tc>
                <w:tcPr>
                  <w:tcW w:w="500" w:type="pct"/>
                  <w:shd w:val="clear" w:color="auto" w:fill="49979B"/>
                  <w:vAlign w:val="center"/>
                </w:tcPr>
                <w:p w14:paraId="3EEE97E4" w14:textId="77777777" w:rsidR="00686CFB" w:rsidRPr="007361F2" w:rsidRDefault="00686CFB" w:rsidP="002B2312">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tcPr>
                <w:p w14:paraId="6245DE2B" w14:textId="77777777" w:rsidR="00686CFB" w:rsidRPr="007361F2" w:rsidRDefault="00686CFB" w:rsidP="002B2312">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Others</w:t>
                  </w:r>
                </w:p>
              </w:tc>
              <w:tc>
                <w:tcPr>
                  <w:tcW w:w="1000" w:type="pct"/>
                  <w:shd w:val="clear" w:color="auto" w:fill="FFFFFF" w:themeFill="background1"/>
                </w:tcPr>
                <w:p w14:paraId="2D68F762" w14:textId="77777777" w:rsidR="00686CFB" w:rsidRPr="007361F2" w:rsidRDefault="00686CFB" w:rsidP="002B2312">
                  <w:pPr>
                    <w:framePr w:hSpace="180" w:wrap="around" w:vAnchor="text" w:hAnchor="margin" w:xAlign="center" w:y="69"/>
                    <w:suppressAutoHyphens/>
                    <w:spacing w:after="0" w:line="240" w:lineRule="auto"/>
                    <w:rPr>
                      <w:rFonts w:ascii="Verdana" w:hAnsi="Verdana"/>
                    </w:rPr>
                  </w:pPr>
                  <w:r w:rsidRPr="007361F2">
                    <w:rPr>
                      <w:rFonts w:ascii="Verdana" w:hAnsi="Verdana"/>
                    </w:rPr>
                    <w:t>No other risks have been identified.</w:t>
                  </w:r>
                </w:p>
              </w:tc>
              <w:tc>
                <w:tcPr>
                  <w:tcW w:w="1500" w:type="pct"/>
                </w:tcPr>
                <w:p w14:paraId="2EE72353"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c>
                <w:tcPr>
                  <w:tcW w:w="1000" w:type="pct"/>
                </w:tcPr>
                <w:p w14:paraId="7442EDE2" w14:textId="77777777" w:rsidR="00686CFB" w:rsidRPr="007361F2" w:rsidRDefault="00686CFB" w:rsidP="002B2312">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r>
          </w:tbl>
          <w:p w14:paraId="649BACB9" w14:textId="77777777" w:rsidR="00686CFB" w:rsidRPr="007361F2" w:rsidRDefault="00686CFB" w:rsidP="002A2B8B">
            <w:pPr>
              <w:pStyle w:val="BodyText2"/>
              <w:ind w:left="596"/>
              <w:rPr>
                <w:rFonts w:ascii="Verdana" w:hAnsi="Verdana"/>
              </w:rPr>
            </w:pPr>
          </w:p>
          <w:p w14:paraId="433E3303" w14:textId="77777777" w:rsidR="00430E55" w:rsidRPr="007361F2" w:rsidRDefault="00430E55" w:rsidP="00560D7F">
            <w:pPr>
              <w:autoSpaceDE w:val="0"/>
              <w:autoSpaceDN w:val="0"/>
              <w:adjustRightInd w:val="0"/>
              <w:jc w:val="both"/>
              <w:rPr>
                <w:rFonts w:ascii="Verdana" w:hAnsi="Verdana"/>
              </w:rPr>
            </w:pPr>
          </w:p>
        </w:tc>
      </w:tr>
    </w:tbl>
    <w:p w14:paraId="2CA4C4D1" w14:textId="77777777" w:rsidR="00FA58FE" w:rsidRPr="007361F2" w:rsidRDefault="00FA58FE" w:rsidP="00DB0A2D">
      <w:pPr>
        <w:ind w:left="-567" w:hanging="284"/>
        <w:jc w:val="both"/>
        <w:rPr>
          <w:rFonts w:ascii="Verdana" w:hAnsi="Verdana" w:cs="Verdana"/>
          <w:b/>
          <w:bCs/>
          <w:sz w:val="20"/>
          <w:szCs w:val="20"/>
        </w:rPr>
      </w:pPr>
    </w:p>
    <w:sectPr w:rsidR="00FA58FE" w:rsidRPr="007361F2" w:rsidSect="005E2663">
      <w:pgSz w:w="16840" w:h="11900" w:orient="landscape" w:code="9"/>
      <w:pgMar w:top="1440" w:right="493" w:bottom="1440" w:left="1134" w:header="226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86C71" w14:textId="77777777" w:rsidR="00262BE3" w:rsidRDefault="00262BE3" w:rsidP="00760E0C">
      <w:r>
        <w:separator/>
      </w:r>
    </w:p>
  </w:endnote>
  <w:endnote w:type="continuationSeparator" w:id="0">
    <w:p w14:paraId="716D5DEE" w14:textId="77777777" w:rsidR="00262BE3" w:rsidRDefault="00262BE3" w:rsidP="0076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1C81" w14:textId="77777777" w:rsidR="00262BE3" w:rsidRPr="007A7831" w:rsidRDefault="00262BE3" w:rsidP="007A7831">
    <w:pPr>
      <w:tabs>
        <w:tab w:val="left" w:pos="1578"/>
        <w:tab w:val="center" w:pos="4550"/>
        <w:tab w:val="left" w:pos="5818"/>
        <w:tab w:val="right" w:pos="8760"/>
      </w:tabs>
      <w:ind w:right="260"/>
      <w:rPr>
        <w:color w:val="222A35" w:themeColor="text2" w:themeShade="80"/>
        <w:sz w:val="20"/>
        <w:szCs w:val="20"/>
      </w:rPr>
    </w:pPr>
    <w:r>
      <w:rPr>
        <w:color w:val="8496B0" w:themeColor="text2" w:themeTint="99"/>
        <w:spacing w:val="60"/>
        <w:sz w:val="20"/>
        <w:szCs w:val="20"/>
      </w:rPr>
      <w:tab/>
    </w:r>
    <w:r>
      <w:rPr>
        <w:color w:val="8496B0" w:themeColor="text2" w:themeTint="99"/>
        <w:spacing w:val="60"/>
        <w:sz w:val="20"/>
        <w:szCs w:val="20"/>
      </w:rPr>
      <w:tab/>
    </w:r>
    <w:r w:rsidRPr="007A7831">
      <w:rPr>
        <w:color w:val="8496B0" w:themeColor="text2" w:themeTint="99"/>
        <w:spacing w:val="60"/>
        <w:sz w:val="20"/>
        <w:szCs w:val="20"/>
      </w:rPr>
      <w:t>Page</w:t>
    </w:r>
    <w:r w:rsidRPr="007A7831">
      <w:rPr>
        <w:color w:val="8496B0" w:themeColor="text2" w:themeTint="99"/>
        <w:sz w:val="20"/>
        <w:szCs w:val="20"/>
      </w:rPr>
      <w:t xml:space="preserve"> </w:t>
    </w:r>
    <w:r w:rsidRPr="007A7831">
      <w:rPr>
        <w:color w:val="323E4F" w:themeColor="text2" w:themeShade="BF"/>
        <w:sz w:val="20"/>
        <w:szCs w:val="20"/>
      </w:rPr>
      <w:fldChar w:fldCharType="begin"/>
    </w:r>
    <w:r w:rsidRPr="007A7831">
      <w:rPr>
        <w:color w:val="323E4F" w:themeColor="text2" w:themeShade="BF"/>
        <w:sz w:val="20"/>
        <w:szCs w:val="20"/>
      </w:rPr>
      <w:instrText xml:space="preserve"> PAGE   \* MERGEFORMAT </w:instrText>
    </w:r>
    <w:r w:rsidRPr="007A7831">
      <w:rPr>
        <w:color w:val="323E4F" w:themeColor="text2" w:themeShade="BF"/>
        <w:sz w:val="20"/>
        <w:szCs w:val="20"/>
      </w:rPr>
      <w:fldChar w:fldCharType="separate"/>
    </w:r>
    <w:r w:rsidR="002B2312">
      <w:rPr>
        <w:noProof/>
        <w:color w:val="323E4F" w:themeColor="text2" w:themeShade="BF"/>
        <w:sz w:val="20"/>
        <w:szCs w:val="20"/>
      </w:rPr>
      <w:t>14</w:t>
    </w:r>
    <w:r w:rsidRPr="007A7831">
      <w:rPr>
        <w:color w:val="323E4F" w:themeColor="text2" w:themeShade="BF"/>
        <w:sz w:val="20"/>
        <w:szCs w:val="20"/>
      </w:rPr>
      <w:fldChar w:fldCharType="end"/>
    </w:r>
    <w:r w:rsidRPr="007A7831">
      <w:rPr>
        <w:color w:val="323E4F" w:themeColor="text2" w:themeShade="BF"/>
        <w:sz w:val="20"/>
        <w:szCs w:val="20"/>
      </w:rPr>
      <w:t xml:space="preserve"> | </w:t>
    </w:r>
    <w:r w:rsidRPr="007A7831">
      <w:rPr>
        <w:color w:val="323E4F" w:themeColor="text2" w:themeShade="BF"/>
        <w:sz w:val="20"/>
        <w:szCs w:val="20"/>
      </w:rPr>
      <w:fldChar w:fldCharType="begin"/>
    </w:r>
    <w:r w:rsidRPr="007A7831">
      <w:rPr>
        <w:color w:val="323E4F" w:themeColor="text2" w:themeShade="BF"/>
        <w:sz w:val="20"/>
        <w:szCs w:val="20"/>
      </w:rPr>
      <w:instrText xml:space="preserve"> NUMPAGES  \* Arabic  \* MERGEFORMAT </w:instrText>
    </w:r>
    <w:r w:rsidRPr="007A7831">
      <w:rPr>
        <w:color w:val="323E4F" w:themeColor="text2" w:themeShade="BF"/>
        <w:sz w:val="20"/>
        <w:szCs w:val="20"/>
      </w:rPr>
      <w:fldChar w:fldCharType="separate"/>
    </w:r>
    <w:r w:rsidR="002B2312">
      <w:rPr>
        <w:noProof/>
        <w:color w:val="323E4F" w:themeColor="text2" w:themeShade="BF"/>
        <w:sz w:val="20"/>
        <w:szCs w:val="20"/>
      </w:rPr>
      <w:t>17</w:t>
    </w:r>
    <w:r w:rsidRPr="007A7831">
      <w:rPr>
        <w:color w:val="323E4F" w:themeColor="text2" w:themeShade="BF"/>
        <w:sz w:val="20"/>
        <w:szCs w:val="20"/>
      </w:rPr>
      <w:fldChar w:fldCharType="end"/>
    </w:r>
  </w:p>
  <w:p w14:paraId="5C1F3EE7" w14:textId="77777777" w:rsidR="00262BE3" w:rsidRDefault="00262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08AB5" w14:textId="77777777" w:rsidR="00262BE3" w:rsidRDefault="00262BE3" w:rsidP="00760E0C">
      <w:r>
        <w:separator/>
      </w:r>
    </w:p>
  </w:footnote>
  <w:footnote w:type="continuationSeparator" w:id="0">
    <w:p w14:paraId="4EAC0DB6" w14:textId="77777777" w:rsidR="00262BE3" w:rsidRDefault="00262BE3" w:rsidP="00760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2F355" w14:textId="77777777" w:rsidR="00262BE3" w:rsidRDefault="00262BE3">
    <w:pPr>
      <w:pStyle w:val="Header"/>
    </w:pPr>
    <w:r>
      <w:rPr>
        <w:noProof/>
        <w:lang w:val="en-IE" w:eastAsia="en-IE"/>
      </w:rPr>
      <mc:AlternateContent>
        <mc:Choice Requires="wps">
          <w:drawing>
            <wp:anchor distT="45720" distB="45720" distL="114300" distR="114300" simplePos="0" relativeHeight="251667456" behindDoc="0" locked="0" layoutInCell="1" allowOverlap="1" wp14:anchorId="0C6A65E5" wp14:editId="68D3A9C0">
              <wp:simplePos x="0" y="0"/>
              <wp:positionH relativeFrom="column">
                <wp:posOffset>-709930</wp:posOffset>
              </wp:positionH>
              <wp:positionV relativeFrom="paragraph">
                <wp:posOffset>-738505</wp:posOffset>
              </wp:positionV>
              <wp:extent cx="54146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1404620"/>
                      </a:xfrm>
                      <a:prstGeom prst="rect">
                        <a:avLst/>
                      </a:prstGeom>
                      <a:noFill/>
                      <a:ln w="9525">
                        <a:noFill/>
                        <a:miter lim="800000"/>
                        <a:headEnd/>
                        <a:tailEnd/>
                      </a:ln>
                    </wps:spPr>
                    <wps:txbx>
                      <w:txbxContent>
                        <w:p w14:paraId="7BC88FB2" w14:textId="77777777" w:rsidR="00262BE3" w:rsidRPr="00B76BF4" w:rsidRDefault="00262BE3" w:rsidP="007A7831">
                          <w:pPr>
                            <w:tabs>
                              <w:tab w:val="center" w:pos="4513"/>
                              <w:tab w:val="right" w:pos="9026"/>
                            </w:tabs>
                            <w:rPr>
                              <w:rFonts w:ascii="Verdana" w:hAnsi="Verdana"/>
                              <w:b/>
                              <w:color w:val="FFFFFF" w:themeColor="background1"/>
                              <w:sz w:val="40"/>
                              <w:szCs w:val="40"/>
                              <w:lang w:val="en-US" w:eastAsia="en-GB"/>
                            </w:rPr>
                          </w:pPr>
                          <w:r>
                            <w:rPr>
                              <w:rFonts w:ascii="Verdana" w:hAnsi="Verdana"/>
                              <w:b/>
                              <w:color w:val="FFFFFF" w:themeColor="background1"/>
                              <w:sz w:val="40"/>
                              <w:szCs w:val="40"/>
                              <w:lang w:val="en-US" w:eastAsia="en-GB"/>
                            </w:rPr>
                            <w:t>ESRA - Glyphosate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A65E5" id="_x0000_t202" coordsize="21600,21600" o:spt="202" path="m,l,21600r21600,l21600,xe">
              <v:stroke joinstyle="miter"/>
              <v:path gradientshapeok="t" o:connecttype="rect"/>
            </v:shapetype>
            <v:shape id="Text Box 2" o:spid="_x0000_s1026" type="#_x0000_t202" style="position:absolute;margin-left:-55.9pt;margin-top:-58.15pt;width:426.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L4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" filled="f" stroked="f">
              <v:textbox style="mso-fit-shape-to-text:t">
                <w:txbxContent>
                  <w:p w14:paraId="7BC88FB2" w14:textId="77777777" w:rsidR="00262BE3" w:rsidRPr="00B76BF4" w:rsidRDefault="00262BE3" w:rsidP="007A7831">
                    <w:pPr>
                      <w:tabs>
                        <w:tab w:val="center" w:pos="4513"/>
                        <w:tab w:val="right" w:pos="9026"/>
                      </w:tabs>
                      <w:rPr>
                        <w:rFonts w:ascii="Verdana" w:hAnsi="Verdana"/>
                        <w:b/>
                        <w:color w:val="FFFFFF" w:themeColor="background1"/>
                        <w:sz w:val="40"/>
                        <w:szCs w:val="40"/>
                        <w:lang w:val="en-US" w:eastAsia="en-GB"/>
                      </w:rPr>
                    </w:pPr>
                    <w:r>
                      <w:rPr>
                        <w:rFonts w:ascii="Verdana" w:hAnsi="Verdana"/>
                        <w:b/>
                        <w:color w:val="FFFFFF" w:themeColor="background1"/>
                        <w:sz w:val="40"/>
                        <w:szCs w:val="40"/>
                        <w:lang w:val="en-US" w:eastAsia="en-GB"/>
                      </w:rPr>
                      <w:t>ESRA - Glyphosate</w:t>
                    </w:r>
                  </w:p>
                </w:txbxContent>
              </v:textbox>
              <w10:wrap type="square"/>
            </v:shape>
          </w:pict>
        </mc:Fallback>
      </mc:AlternateContent>
    </w:r>
    <w:r>
      <w:rPr>
        <w:noProof/>
        <w:lang w:val="en-IE" w:eastAsia="en-IE"/>
      </w:rPr>
      <mc:AlternateContent>
        <mc:Choice Requires="wpg">
          <w:drawing>
            <wp:anchor distT="0" distB="0" distL="114300" distR="114300" simplePos="0" relativeHeight="251665408" behindDoc="0" locked="0" layoutInCell="1" allowOverlap="1" wp14:anchorId="1B24275C" wp14:editId="5506AA85">
              <wp:simplePos x="0" y="0"/>
              <wp:positionH relativeFrom="page">
                <wp:align>right</wp:align>
              </wp:positionH>
              <wp:positionV relativeFrom="paragraph">
                <wp:posOffset>-1430656</wp:posOffset>
              </wp:positionV>
              <wp:extent cx="11049000" cy="1323975"/>
              <wp:effectExtent l="0" t="0" r="0" b="9525"/>
              <wp:wrapTight wrapText="bothSides">
                <wp:wrapPolygon edited="0">
                  <wp:start x="0" y="0"/>
                  <wp:lineTo x="0" y="21445"/>
                  <wp:lineTo x="21563" y="21445"/>
                  <wp:lineTo x="21563" y="0"/>
                  <wp:lineTo x="0" y="0"/>
                </wp:wrapPolygon>
              </wp:wrapTight>
              <wp:docPr id="7" name="Group 7"/>
              <wp:cNvGraphicFramePr/>
              <a:graphic xmlns:a="http://schemas.openxmlformats.org/drawingml/2006/main">
                <a:graphicData uri="http://schemas.microsoft.com/office/word/2010/wordprocessingGroup">
                  <wpg:wgp>
                    <wpg:cNvGrpSpPr/>
                    <wpg:grpSpPr>
                      <a:xfrm>
                        <a:off x="0" y="0"/>
                        <a:ext cx="11049000" cy="1323975"/>
                        <a:chOff x="0" y="0"/>
                        <a:chExt cx="7537836" cy="1078760"/>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76932" t="20706" r="21036" b="65570"/>
                        <a:stretch/>
                      </pic:blipFill>
                      <pic:spPr bwMode="auto">
                        <a:xfrm>
                          <a:off x="0" y="0"/>
                          <a:ext cx="7537836" cy="10787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4"/>
                        <pic:cNvPicPr>
                          <a:picLocks noChangeAspect="1"/>
                        </pic:cNvPicPr>
                      </pic:nvPicPr>
                      <pic:blipFill>
                        <a:blip r:embed="rId1">
                          <a:extLst>
                            <a:ext uri="{28A0092B-C50C-407E-A947-70E740481C1C}">
                              <a14:useLocalDpi xmlns:a14="http://schemas.microsoft.com/office/drawing/2010/main" val="0"/>
                            </a:ext>
                          </a:extLst>
                        </a:blip>
                        <a:srcRect l="76932" t="20706" r="7898" b="65570"/>
                        <a:stretch>
                          <a:fillRect/>
                        </a:stretch>
                      </pic:blipFill>
                      <pic:spPr bwMode="auto">
                        <a:xfrm>
                          <a:off x="5931678" y="71650"/>
                          <a:ext cx="1483995" cy="1007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AF98F66" id="Group 7" o:spid="_x0000_s1026" style="position:absolute;margin-left:818.8pt;margin-top:-112.65pt;width:870pt;height:104.25pt;z-index:251665408;mso-position-horizontal:right;mso-position-horizontal-relative:page;mso-width-relative:margin;mso-height-relative:margin" coordsize="75378,1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5378;height:10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F5R3AAAAA2gAAAA8AAABkcnMvZG93bnJldi54bWxET8tqwkAU3Rf8h+EWumsmdhHS6ChS6CPg&#10;piq4vWSuyWDmTsyMSezXd4RCl4fzXq4n24qBem8cK5gnKQjiymnDtYLD/v05B+EDssbWMSm4kYf1&#10;avawxEK7kb9p2IVaxBD2BSpoQugKKX3VkEWfuI44cifXWwwR9rXUPY4x3LbyJU0zadFwbGiwo7eG&#10;qvPuauOMcso/wtHMzfbGQ3nB15/Pq1bq6XHaLEAEmsK/+M/9pRVkcL8S/SBX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UXlHcAAAADaAAAADwAAAAAAAAAAAAAAAACfAgAA&#10;ZHJzL2Rvd25yZXYueG1sUEsFBgAAAAAEAAQA9wAAAIwDAAAAAA==&#10;">
                <v:imagedata r:id="rId2" o:title="" croptop="13570f" cropbottom="42972f" cropleft="50418f" cropright="13786f"/>
                <v:path arrowok="t"/>
              </v:shape>
              <v:shape id="Picture 4" o:spid="_x0000_s1028" type="#_x0000_t75" style="position:absolute;left:59316;top:716;width:14840;height:100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eyZjBAAAA2gAAAA8AAABkcnMvZG93bnJldi54bWxET01rAjEQvRf8D2GE3mrWthRdzYooBUEv&#10;tSoeh824CbuZLJtU13/fCIWehsf7nPmid424UhesZwXjUQaCuPTacqXg8P35MgERIrLGxjMpuFOA&#10;RTF4mmOu/Y2/6LqPlUghHHJUYGJscylDachhGPmWOHEX3zmMCXaV1B3eUrhr5GuWfUiHllODwZZW&#10;hsp6/+MU+Ld6d9wuzRptdj9N15v33daelXoe9ssZiEh9/Bf/uTc6zYfHK48ri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eyZjBAAAA2gAAAA8AAAAAAAAAAAAAAAAAnwIA&#10;AGRycy9kb3ducmV2LnhtbFBLBQYAAAAABAAEAPcAAACNAwAAAAA=&#10;">
                <v:imagedata r:id="rId2" o:title="" croptop="13570f" cropbottom="42972f" cropleft="50418f" cropright="5176f"/>
                <v:path arrowok="t"/>
              </v:shape>
              <w10:wrap type="tight"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402B6"/>
    <w:multiLevelType w:val="hybridMultilevel"/>
    <w:tmpl w:val="71D80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C3008D"/>
    <w:multiLevelType w:val="hybridMultilevel"/>
    <w:tmpl w:val="A37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74B40"/>
    <w:multiLevelType w:val="hybridMultilevel"/>
    <w:tmpl w:val="2EF82456"/>
    <w:lvl w:ilvl="0" w:tplc="40C4FB9C">
      <w:start w:val="1"/>
      <w:numFmt w:val="bullet"/>
      <w:lvlText w:val="•"/>
      <w:lvlJc w:val="left"/>
      <w:pPr>
        <w:tabs>
          <w:tab w:val="num" w:pos="720"/>
        </w:tabs>
        <w:ind w:left="720" w:hanging="360"/>
      </w:pPr>
      <w:rPr>
        <w:rFonts w:ascii="Arial" w:hAnsi="Arial" w:hint="default"/>
      </w:rPr>
    </w:lvl>
    <w:lvl w:ilvl="1" w:tplc="333AA572" w:tentative="1">
      <w:start w:val="1"/>
      <w:numFmt w:val="bullet"/>
      <w:lvlText w:val="•"/>
      <w:lvlJc w:val="left"/>
      <w:pPr>
        <w:tabs>
          <w:tab w:val="num" w:pos="1440"/>
        </w:tabs>
        <w:ind w:left="1440" w:hanging="360"/>
      </w:pPr>
      <w:rPr>
        <w:rFonts w:ascii="Arial" w:hAnsi="Arial" w:hint="default"/>
      </w:rPr>
    </w:lvl>
    <w:lvl w:ilvl="2" w:tplc="A9DAB852" w:tentative="1">
      <w:start w:val="1"/>
      <w:numFmt w:val="bullet"/>
      <w:lvlText w:val="•"/>
      <w:lvlJc w:val="left"/>
      <w:pPr>
        <w:tabs>
          <w:tab w:val="num" w:pos="2160"/>
        </w:tabs>
        <w:ind w:left="2160" w:hanging="360"/>
      </w:pPr>
      <w:rPr>
        <w:rFonts w:ascii="Arial" w:hAnsi="Arial" w:hint="default"/>
      </w:rPr>
    </w:lvl>
    <w:lvl w:ilvl="3" w:tplc="ADAE849A" w:tentative="1">
      <w:start w:val="1"/>
      <w:numFmt w:val="bullet"/>
      <w:lvlText w:val="•"/>
      <w:lvlJc w:val="left"/>
      <w:pPr>
        <w:tabs>
          <w:tab w:val="num" w:pos="2880"/>
        </w:tabs>
        <w:ind w:left="2880" w:hanging="360"/>
      </w:pPr>
      <w:rPr>
        <w:rFonts w:ascii="Arial" w:hAnsi="Arial" w:hint="default"/>
      </w:rPr>
    </w:lvl>
    <w:lvl w:ilvl="4" w:tplc="A7501788" w:tentative="1">
      <w:start w:val="1"/>
      <w:numFmt w:val="bullet"/>
      <w:lvlText w:val="•"/>
      <w:lvlJc w:val="left"/>
      <w:pPr>
        <w:tabs>
          <w:tab w:val="num" w:pos="3600"/>
        </w:tabs>
        <w:ind w:left="3600" w:hanging="360"/>
      </w:pPr>
      <w:rPr>
        <w:rFonts w:ascii="Arial" w:hAnsi="Arial" w:hint="default"/>
      </w:rPr>
    </w:lvl>
    <w:lvl w:ilvl="5" w:tplc="FCF85720" w:tentative="1">
      <w:start w:val="1"/>
      <w:numFmt w:val="bullet"/>
      <w:lvlText w:val="•"/>
      <w:lvlJc w:val="left"/>
      <w:pPr>
        <w:tabs>
          <w:tab w:val="num" w:pos="4320"/>
        </w:tabs>
        <w:ind w:left="4320" w:hanging="360"/>
      </w:pPr>
      <w:rPr>
        <w:rFonts w:ascii="Arial" w:hAnsi="Arial" w:hint="default"/>
      </w:rPr>
    </w:lvl>
    <w:lvl w:ilvl="6" w:tplc="D450A3B2" w:tentative="1">
      <w:start w:val="1"/>
      <w:numFmt w:val="bullet"/>
      <w:lvlText w:val="•"/>
      <w:lvlJc w:val="left"/>
      <w:pPr>
        <w:tabs>
          <w:tab w:val="num" w:pos="5040"/>
        </w:tabs>
        <w:ind w:left="5040" w:hanging="360"/>
      </w:pPr>
      <w:rPr>
        <w:rFonts w:ascii="Arial" w:hAnsi="Arial" w:hint="default"/>
      </w:rPr>
    </w:lvl>
    <w:lvl w:ilvl="7" w:tplc="63C4EFBC" w:tentative="1">
      <w:start w:val="1"/>
      <w:numFmt w:val="bullet"/>
      <w:lvlText w:val="•"/>
      <w:lvlJc w:val="left"/>
      <w:pPr>
        <w:tabs>
          <w:tab w:val="num" w:pos="5760"/>
        </w:tabs>
        <w:ind w:left="5760" w:hanging="360"/>
      </w:pPr>
      <w:rPr>
        <w:rFonts w:ascii="Arial" w:hAnsi="Arial" w:hint="default"/>
      </w:rPr>
    </w:lvl>
    <w:lvl w:ilvl="8" w:tplc="BB86AB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DA1FB8"/>
    <w:multiLevelType w:val="hybridMultilevel"/>
    <w:tmpl w:val="15DE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91D88"/>
    <w:multiLevelType w:val="hybridMultilevel"/>
    <w:tmpl w:val="3BCE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80EB8"/>
    <w:multiLevelType w:val="hybridMultilevel"/>
    <w:tmpl w:val="AAE229A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F253E41"/>
    <w:multiLevelType w:val="hybridMultilevel"/>
    <w:tmpl w:val="2CB46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5F0B8A"/>
    <w:multiLevelType w:val="hybridMultilevel"/>
    <w:tmpl w:val="F17EFD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CB2101F"/>
    <w:multiLevelType w:val="hybridMultilevel"/>
    <w:tmpl w:val="5650A7A4"/>
    <w:lvl w:ilvl="0" w:tplc="18090001">
      <w:start w:val="1"/>
      <w:numFmt w:val="bullet"/>
      <w:lvlText w:val=""/>
      <w:lvlJc w:val="left"/>
      <w:pPr>
        <w:ind w:left="1304" w:hanging="360"/>
      </w:pPr>
      <w:rPr>
        <w:rFonts w:ascii="Symbol" w:hAnsi="Symbol" w:hint="default"/>
      </w:rPr>
    </w:lvl>
    <w:lvl w:ilvl="1" w:tplc="18090003" w:tentative="1">
      <w:start w:val="1"/>
      <w:numFmt w:val="bullet"/>
      <w:lvlText w:val="o"/>
      <w:lvlJc w:val="left"/>
      <w:pPr>
        <w:ind w:left="2024" w:hanging="360"/>
      </w:pPr>
      <w:rPr>
        <w:rFonts w:ascii="Courier New" w:hAnsi="Courier New" w:cs="Courier New" w:hint="default"/>
      </w:rPr>
    </w:lvl>
    <w:lvl w:ilvl="2" w:tplc="18090005" w:tentative="1">
      <w:start w:val="1"/>
      <w:numFmt w:val="bullet"/>
      <w:lvlText w:val=""/>
      <w:lvlJc w:val="left"/>
      <w:pPr>
        <w:ind w:left="2744" w:hanging="360"/>
      </w:pPr>
      <w:rPr>
        <w:rFonts w:ascii="Wingdings" w:hAnsi="Wingdings" w:hint="default"/>
      </w:rPr>
    </w:lvl>
    <w:lvl w:ilvl="3" w:tplc="18090001" w:tentative="1">
      <w:start w:val="1"/>
      <w:numFmt w:val="bullet"/>
      <w:lvlText w:val=""/>
      <w:lvlJc w:val="left"/>
      <w:pPr>
        <w:ind w:left="3464" w:hanging="360"/>
      </w:pPr>
      <w:rPr>
        <w:rFonts w:ascii="Symbol" w:hAnsi="Symbol" w:hint="default"/>
      </w:rPr>
    </w:lvl>
    <w:lvl w:ilvl="4" w:tplc="18090003" w:tentative="1">
      <w:start w:val="1"/>
      <w:numFmt w:val="bullet"/>
      <w:lvlText w:val="o"/>
      <w:lvlJc w:val="left"/>
      <w:pPr>
        <w:ind w:left="4184" w:hanging="360"/>
      </w:pPr>
      <w:rPr>
        <w:rFonts w:ascii="Courier New" w:hAnsi="Courier New" w:cs="Courier New" w:hint="default"/>
      </w:rPr>
    </w:lvl>
    <w:lvl w:ilvl="5" w:tplc="18090005" w:tentative="1">
      <w:start w:val="1"/>
      <w:numFmt w:val="bullet"/>
      <w:lvlText w:val=""/>
      <w:lvlJc w:val="left"/>
      <w:pPr>
        <w:ind w:left="4904" w:hanging="360"/>
      </w:pPr>
      <w:rPr>
        <w:rFonts w:ascii="Wingdings" w:hAnsi="Wingdings" w:hint="default"/>
      </w:rPr>
    </w:lvl>
    <w:lvl w:ilvl="6" w:tplc="18090001" w:tentative="1">
      <w:start w:val="1"/>
      <w:numFmt w:val="bullet"/>
      <w:lvlText w:val=""/>
      <w:lvlJc w:val="left"/>
      <w:pPr>
        <w:ind w:left="5624" w:hanging="360"/>
      </w:pPr>
      <w:rPr>
        <w:rFonts w:ascii="Symbol" w:hAnsi="Symbol" w:hint="default"/>
      </w:rPr>
    </w:lvl>
    <w:lvl w:ilvl="7" w:tplc="18090003" w:tentative="1">
      <w:start w:val="1"/>
      <w:numFmt w:val="bullet"/>
      <w:lvlText w:val="o"/>
      <w:lvlJc w:val="left"/>
      <w:pPr>
        <w:ind w:left="6344" w:hanging="360"/>
      </w:pPr>
      <w:rPr>
        <w:rFonts w:ascii="Courier New" w:hAnsi="Courier New" w:cs="Courier New" w:hint="default"/>
      </w:rPr>
    </w:lvl>
    <w:lvl w:ilvl="8" w:tplc="18090005" w:tentative="1">
      <w:start w:val="1"/>
      <w:numFmt w:val="bullet"/>
      <w:lvlText w:val=""/>
      <w:lvlJc w:val="left"/>
      <w:pPr>
        <w:ind w:left="7064" w:hanging="360"/>
      </w:pPr>
      <w:rPr>
        <w:rFonts w:ascii="Wingdings" w:hAnsi="Wingdings" w:hint="default"/>
      </w:rPr>
    </w:lvl>
  </w:abstractNum>
  <w:abstractNum w:abstractNumId="9" w15:restartNumberingAfterBreak="0">
    <w:nsid w:val="5D6C400B"/>
    <w:multiLevelType w:val="hybridMultilevel"/>
    <w:tmpl w:val="4844B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E7B56C4"/>
    <w:multiLevelType w:val="hybridMultilevel"/>
    <w:tmpl w:val="D3C48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0F0728B"/>
    <w:multiLevelType w:val="hybridMultilevel"/>
    <w:tmpl w:val="AA762326"/>
    <w:lvl w:ilvl="0" w:tplc="18090001">
      <w:start w:val="1"/>
      <w:numFmt w:val="bullet"/>
      <w:lvlText w:val=""/>
      <w:lvlJc w:val="left"/>
      <w:pPr>
        <w:ind w:left="795" w:hanging="360"/>
      </w:pPr>
      <w:rPr>
        <w:rFonts w:ascii="Symbol" w:hAnsi="Symbol" w:hint="default"/>
      </w:rPr>
    </w:lvl>
    <w:lvl w:ilvl="1" w:tplc="18090003">
      <w:start w:val="1"/>
      <w:numFmt w:val="bullet"/>
      <w:lvlText w:val="o"/>
      <w:lvlJc w:val="left"/>
      <w:pPr>
        <w:ind w:left="1515" w:hanging="360"/>
      </w:pPr>
      <w:rPr>
        <w:rFonts w:ascii="Courier New" w:hAnsi="Courier New" w:cs="Courier New" w:hint="default"/>
      </w:rPr>
    </w:lvl>
    <w:lvl w:ilvl="2" w:tplc="18090005">
      <w:start w:val="1"/>
      <w:numFmt w:val="bullet"/>
      <w:lvlText w:val=""/>
      <w:lvlJc w:val="left"/>
      <w:pPr>
        <w:ind w:left="2235" w:hanging="360"/>
      </w:pPr>
      <w:rPr>
        <w:rFonts w:ascii="Wingdings" w:hAnsi="Wingdings" w:hint="default"/>
      </w:rPr>
    </w:lvl>
    <w:lvl w:ilvl="3" w:tplc="18090001">
      <w:start w:val="1"/>
      <w:numFmt w:val="bullet"/>
      <w:lvlText w:val=""/>
      <w:lvlJc w:val="left"/>
      <w:pPr>
        <w:ind w:left="2955" w:hanging="360"/>
      </w:pPr>
      <w:rPr>
        <w:rFonts w:ascii="Symbol" w:hAnsi="Symbol" w:hint="default"/>
      </w:rPr>
    </w:lvl>
    <w:lvl w:ilvl="4" w:tplc="18090003">
      <w:start w:val="1"/>
      <w:numFmt w:val="bullet"/>
      <w:lvlText w:val="o"/>
      <w:lvlJc w:val="left"/>
      <w:pPr>
        <w:ind w:left="3675" w:hanging="360"/>
      </w:pPr>
      <w:rPr>
        <w:rFonts w:ascii="Courier New" w:hAnsi="Courier New" w:cs="Courier New" w:hint="default"/>
      </w:rPr>
    </w:lvl>
    <w:lvl w:ilvl="5" w:tplc="18090005">
      <w:start w:val="1"/>
      <w:numFmt w:val="bullet"/>
      <w:lvlText w:val=""/>
      <w:lvlJc w:val="left"/>
      <w:pPr>
        <w:ind w:left="4395" w:hanging="360"/>
      </w:pPr>
      <w:rPr>
        <w:rFonts w:ascii="Wingdings" w:hAnsi="Wingdings" w:hint="default"/>
      </w:rPr>
    </w:lvl>
    <w:lvl w:ilvl="6" w:tplc="18090001">
      <w:start w:val="1"/>
      <w:numFmt w:val="bullet"/>
      <w:lvlText w:val=""/>
      <w:lvlJc w:val="left"/>
      <w:pPr>
        <w:ind w:left="5115" w:hanging="360"/>
      </w:pPr>
      <w:rPr>
        <w:rFonts w:ascii="Symbol" w:hAnsi="Symbol" w:hint="default"/>
      </w:rPr>
    </w:lvl>
    <w:lvl w:ilvl="7" w:tplc="18090003">
      <w:start w:val="1"/>
      <w:numFmt w:val="bullet"/>
      <w:lvlText w:val="o"/>
      <w:lvlJc w:val="left"/>
      <w:pPr>
        <w:ind w:left="5835" w:hanging="360"/>
      </w:pPr>
      <w:rPr>
        <w:rFonts w:ascii="Courier New" w:hAnsi="Courier New" w:cs="Courier New" w:hint="default"/>
      </w:rPr>
    </w:lvl>
    <w:lvl w:ilvl="8" w:tplc="18090005">
      <w:start w:val="1"/>
      <w:numFmt w:val="bullet"/>
      <w:lvlText w:val=""/>
      <w:lvlJc w:val="left"/>
      <w:pPr>
        <w:ind w:left="6555" w:hanging="360"/>
      </w:pPr>
      <w:rPr>
        <w:rFonts w:ascii="Wingdings" w:hAnsi="Wingdings" w:hint="default"/>
      </w:rPr>
    </w:lvl>
  </w:abstractNum>
  <w:abstractNum w:abstractNumId="12" w15:restartNumberingAfterBreak="0">
    <w:nsid w:val="7251673E"/>
    <w:multiLevelType w:val="hybridMultilevel"/>
    <w:tmpl w:val="0F0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C55ED"/>
    <w:multiLevelType w:val="hybridMultilevel"/>
    <w:tmpl w:val="3FB21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0"/>
  </w:num>
  <w:num w:numId="4">
    <w:abstractNumId w:val="7"/>
  </w:num>
  <w:num w:numId="5">
    <w:abstractNumId w:val="6"/>
  </w:num>
  <w:num w:numId="6">
    <w:abstractNumId w:val="2"/>
  </w:num>
  <w:num w:numId="7">
    <w:abstractNumId w:val="13"/>
  </w:num>
  <w:num w:numId="8">
    <w:abstractNumId w:val="8"/>
  </w:num>
  <w:num w:numId="9">
    <w:abstractNumId w:val="12"/>
  </w:num>
  <w:num w:numId="10">
    <w:abstractNumId w:val="0"/>
  </w:num>
  <w:num w:numId="11">
    <w:abstractNumId w:val="1"/>
  </w:num>
  <w:num w:numId="12">
    <w:abstractNumId w:val="3"/>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hideGrammaticalErrors/>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3A"/>
    <w:rsid w:val="00001268"/>
    <w:rsid w:val="000030C3"/>
    <w:rsid w:val="000100C4"/>
    <w:rsid w:val="00014268"/>
    <w:rsid w:val="0002033D"/>
    <w:rsid w:val="00024C8E"/>
    <w:rsid w:val="00044599"/>
    <w:rsid w:val="00046644"/>
    <w:rsid w:val="000550C6"/>
    <w:rsid w:val="00077C0A"/>
    <w:rsid w:val="000806A3"/>
    <w:rsid w:val="00090065"/>
    <w:rsid w:val="000A0E57"/>
    <w:rsid w:val="000A6C52"/>
    <w:rsid w:val="000A7841"/>
    <w:rsid w:val="000E0360"/>
    <w:rsid w:val="000F2D9F"/>
    <w:rsid w:val="00113015"/>
    <w:rsid w:val="00114B9C"/>
    <w:rsid w:val="00114DED"/>
    <w:rsid w:val="001473A0"/>
    <w:rsid w:val="001507C7"/>
    <w:rsid w:val="001539A7"/>
    <w:rsid w:val="00162B5F"/>
    <w:rsid w:val="001746C0"/>
    <w:rsid w:val="001759A7"/>
    <w:rsid w:val="00180C3B"/>
    <w:rsid w:val="00185665"/>
    <w:rsid w:val="00187C6B"/>
    <w:rsid w:val="001A542B"/>
    <w:rsid w:val="001B2AD0"/>
    <w:rsid w:val="001C2C23"/>
    <w:rsid w:val="001C33D2"/>
    <w:rsid w:val="001C5A0A"/>
    <w:rsid w:val="001C6CDF"/>
    <w:rsid w:val="001D3436"/>
    <w:rsid w:val="00211AF3"/>
    <w:rsid w:val="00225C9C"/>
    <w:rsid w:val="00226B61"/>
    <w:rsid w:val="00227E3F"/>
    <w:rsid w:val="0024488A"/>
    <w:rsid w:val="002469F5"/>
    <w:rsid w:val="002514C9"/>
    <w:rsid w:val="00261ACE"/>
    <w:rsid w:val="00262BE3"/>
    <w:rsid w:val="002657BF"/>
    <w:rsid w:val="00265A8C"/>
    <w:rsid w:val="00266DB8"/>
    <w:rsid w:val="002808AC"/>
    <w:rsid w:val="0029401F"/>
    <w:rsid w:val="0029677F"/>
    <w:rsid w:val="002A2B8B"/>
    <w:rsid w:val="002A6A4F"/>
    <w:rsid w:val="002B2312"/>
    <w:rsid w:val="002C4C55"/>
    <w:rsid w:val="002C5736"/>
    <w:rsid w:val="002C6E55"/>
    <w:rsid w:val="002C7591"/>
    <w:rsid w:val="002D6656"/>
    <w:rsid w:val="002E2949"/>
    <w:rsid w:val="002E6465"/>
    <w:rsid w:val="002F22A5"/>
    <w:rsid w:val="002F5989"/>
    <w:rsid w:val="00316CE1"/>
    <w:rsid w:val="00322E94"/>
    <w:rsid w:val="0034576D"/>
    <w:rsid w:val="00353FD5"/>
    <w:rsid w:val="0037530E"/>
    <w:rsid w:val="00377897"/>
    <w:rsid w:val="00377C88"/>
    <w:rsid w:val="00386AEE"/>
    <w:rsid w:val="003B5FD6"/>
    <w:rsid w:val="003B65B0"/>
    <w:rsid w:val="003C23BB"/>
    <w:rsid w:val="003C508C"/>
    <w:rsid w:val="003E4441"/>
    <w:rsid w:val="003E58AB"/>
    <w:rsid w:val="00415AAD"/>
    <w:rsid w:val="0041654A"/>
    <w:rsid w:val="0042136A"/>
    <w:rsid w:val="00430E55"/>
    <w:rsid w:val="0043401F"/>
    <w:rsid w:val="0044710A"/>
    <w:rsid w:val="00456090"/>
    <w:rsid w:val="00457D67"/>
    <w:rsid w:val="004610CD"/>
    <w:rsid w:val="00475C7F"/>
    <w:rsid w:val="004801E6"/>
    <w:rsid w:val="00485553"/>
    <w:rsid w:val="00494AF0"/>
    <w:rsid w:val="004A18EE"/>
    <w:rsid w:val="004A1902"/>
    <w:rsid w:val="004B7F81"/>
    <w:rsid w:val="004C1B04"/>
    <w:rsid w:val="004C2703"/>
    <w:rsid w:val="004D00DD"/>
    <w:rsid w:val="004D495F"/>
    <w:rsid w:val="004D7E9E"/>
    <w:rsid w:val="004E4ABC"/>
    <w:rsid w:val="00500080"/>
    <w:rsid w:val="005024A6"/>
    <w:rsid w:val="00502F92"/>
    <w:rsid w:val="00521601"/>
    <w:rsid w:val="005223C7"/>
    <w:rsid w:val="005349A6"/>
    <w:rsid w:val="00537B76"/>
    <w:rsid w:val="005404F9"/>
    <w:rsid w:val="005566E8"/>
    <w:rsid w:val="00560D7F"/>
    <w:rsid w:val="00561A59"/>
    <w:rsid w:val="005624A1"/>
    <w:rsid w:val="00563906"/>
    <w:rsid w:val="0056758B"/>
    <w:rsid w:val="00573040"/>
    <w:rsid w:val="0058744A"/>
    <w:rsid w:val="00596018"/>
    <w:rsid w:val="00596EAC"/>
    <w:rsid w:val="005A53B1"/>
    <w:rsid w:val="005A5D18"/>
    <w:rsid w:val="005B506A"/>
    <w:rsid w:val="005C0F9E"/>
    <w:rsid w:val="005D0903"/>
    <w:rsid w:val="005D67B7"/>
    <w:rsid w:val="005E115A"/>
    <w:rsid w:val="005E2004"/>
    <w:rsid w:val="005E2663"/>
    <w:rsid w:val="005F1C5D"/>
    <w:rsid w:val="00605A2C"/>
    <w:rsid w:val="00613F9E"/>
    <w:rsid w:val="00620724"/>
    <w:rsid w:val="00624AC7"/>
    <w:rsid w:val="00626D77"/>
    <w:rsid w:val="006349C7"/>
    <w:rsid w:val="00636800"/>
    <w:rsid w:val="00641EE6"/>
    <w:rsid w:val="00642574"/>
    <w:rsid w:val="0064301B"/>
    <w:rsid w:val="00645457"/>
    <w:rsid w:val="00663B9E"/>
    <w:rsid w:val="006647A9"/>
    <w:rsid w:val="00675E4D"/>
    <w:rsid w:val="00677D62"/>
    <w:rsid w:val="00686CFB"/>
    <w:rsid w:val="006915AB"/>
    <w:rsid w:val="00691EDF"/>
    <w:rsid w:val="006952AC"/>
    <w:rsid w:val="00697372"/>
    <w:rsid w:val="006A2B1F"/>
    <w:rsid w:val="006B5B50"/>
    <w:rsid w:val="006C65D6"/>
    <w:rsid w:val="006C68F8"/>
    <w:rsid w:val="006E0E46"/>
    <w:rsid w:val="006F2AAD"/>
    <w:rsid w:val="006F5A8C"/>
    <w:rsid w:val="007014C0"/>
    <w:rsid w:val="00707810"/>
    <w:rsid w:val="00713EDC"/>
    <w:rsid w:val="00715549"/>
    <w:rsid w:val="00733539"/>
    <w:rsid w:val="007361F2"/>
    <w:rsid w:val="0073663A"/>
    <w:rsid w:val="00737048"/>
    <w:rsid w:val="00741FD6"/>
    <w:rsid w:val="00743F73"/>
    <w:rsid w:val="00751180"/>
    <w:rsid w:val="00760E0C"/>
    <w:rsid w:val="0077335A"/>
    <w:rsid w:val="00785B16"/>
    <w:rsid w:val="0078614D"/>
    <w:rsid w:val="00787275"/>
    <w:rsid w:val="00791606"/>
    <w:rsid w:val="007A1F05"/>
    <w:rsid w:val="007A261E"/>
    <w:rsid w:val="007A2D2F"/>
    <w:rsid w:val="007A2EFC"/>
    <w:rsid w:val="007A3F3F"/>
    <w:rsid w:val="007A7831"/>
    <w:rsid w:val="007C19A6"/>
    <w:rsid w:val="007C25E6"/>
    <w:rsid w:val="007E02C4"/>
    <w:rsid w:val="007E5DF5"/>
    <w:rsid w:val="007F4294"/>
    <w:rsid w:val="008014F9"/>
    <w:rsid w:val="00806A2D"/>
    <w:rsid w:val="008109EF"/>
    <w:rsid w:val="00812EA8"/>
    <w:rsid w:val="008414A5"/>
    <w:rsid w:val="008524E0"/>
    <w:rsid w:val="00861B33"/>
    <w:rsid w:val="00864C0F"/>
    <w:rsid w:val="00871C53"/>
    <w:rsid w:val="00874476"/>
    <w:rsid w:val="0088519C"/>
    <w:rsid w:val="00890331"/>
    <w:rsid w:val="00890C62"/>
    <w:rsid w:val="008923BE"/>
    <w:rsid w:val="00894D91"/>
    <w:rsid w:val="00897849"/>
    <w:rsid w:val="008B5407"/>
    <w:rsid w:val="008C143C"/>
    <w:rsid w:val="008C2FF5"/>
    <w:rsid w:val="008E1495"/>
    <w:rsid w:val="008F2DDC"/>
    <w:rsid w:val="00914019"/>
    <w:rsid w:val="00917877"/>
    <w:rsid w:val="00926106"/>
    <w:rsid w:val="0093546F"/>
    <w:rsid w:val="00941CDC"/>
    <w:rsid w:val="00941D69"/>
    <w:rsid w:val="009466E0"/>
    <w:rsid w:val="009522FC"/>
    <w:rsid w:val="00973147"/>
    <w:rsid w:val="0097553F"/>
    <w:rsid w:val="00981A1E"/>
    <w:rsid w:val="00981BC4"/>
    <w:rsid w:val="009A69E3"/>
    <w:rsid w:val="009B1FBF"/>
    <w:rsid w:val="009B4102"/>
    <w:rsid w:val="009C1819"/>
    <w:rsid w:val="009C5FBC"/>
    <w:rsid w:val="009D2115"/>
    <w:rsid w:val="009D699D"/>
    <w:rsid w:val="009E7841"/>
    <w:rsid w:val="009F3591"/>
    <w:rsid w:val="009F5F4B"/>
    <w:rsid w:val="00A06D30"/>
    <w:rsid w:val="00A316DE"/>
    <w:rsid w:val="00A52688"/>
    <w:rsid w:val="00A650A7"/>
    <w:rsid w:val="00A66776"/>
    <w:rsid w:val="00A772A5"/>
    <w:rsid w:val="00A84A3A"/>
    <w:rsid w:val="00A85996"/>
    <w:rsid w:val="00A95C66"/>
    <w:rsid w:val="00AA13EB"/>
    <w:rsid w:val="00AA6CA9"/>
    <w:rsid w:val="00AB7620"/>
    <w:rsid w:val="00AC7CC2"/>
    <w:rsid w:val="00AD2172"/>
    <w:rsid w:val="00AD247A"/>
    <w:rsid w:val="00AE0342"/>
    <w:rsid w:val="00AF1F16"/>
    <w:rsid w:val="00AF683B"/>
    <w:rsid w:val="00B46405"/>
    <w:rsid w:val="00B47CF9"/>
    <w:rsid w:val="00B54C94"/>
    <w:rsid w:val="00B60DDD"/>
    <w:rsid w:val="00B76BF4"/>
    <w:rsid w:val="00B77B66"/>
    <w:rsid w:val="00B87037"/>
    <w:rsid w:val="00B87895"/>
    <w:rsid w:val="00B87F84"/>
    <w:rsid w:val="00B94769"/>
    <w:rsid w:val="00B954B1"/>
    <w:rsid w:val="00BB38D6"/>
    <w:rsid w:val="00BC1D7E"/>
    <w:rsid w:val="00BE0771"/>
    <w:rsid w:val="00C20271"/>
    <w:rsid w:val="00C231EF"/>
    <w:rsid w:val="00C25B82"/>
    <w:rsid w:val="00C66524"/>
    <w:rsid w:val="00C75D1B"/>
    <w:rsid w:val="00C81E4C"/>
    <w:rsid w:val="00C85859"/>
    <w:rsid w:val="00CA1671"/>
    <w:rsid w:val="00CA3470"/>
    <w:rsid w:val="00CB1DBE"/>
    <w:rsid w:val="00CB49E3"/>
    <w:rsid w:val="00CB62D7"/>
    <w:rsid w:val="00CC2B24"/>
    <w:rsid w:val="00CD032B"/>
    <w:rsid w:val="00CD2E13"/>
    <w:rsid w:val="00CD3129"/>
    <w:rsid w:val="00CD378F"/>
    <w:rsid w:val="00CD5870"/>
    <w:rsid w:val="00CD7149"/>
    <w:rsid w:val="00CE0CD3"/>
    <w:rsid w:val="00CE708D"/>
    <w:rsid w:val="00CE7879"/>
    <w:rsid w:val="00CF1644"/>
    <w:rsid w:val="00D044D4"/>
    <w:rsid w:val="00D064B2"/>
    <w:rsid w:val="00D37209"/>
    <w:rsid w:val="00D421D2"/>
    <w:rsid w:val="00D44633"/>
    <w:rsid w:val="00D5528F"/>
    <w:rsid w:val="00D655DB"/>
    <w:rsid w:val="00D741BD"/>
    <w:rsid w:val="00D744BE"/>
    <w:rsid w:val="00D827BA"/>
    <w:rsid w:val="00D9338C"/>
    <w:rsid w:val="00DB0A2D"/>
    <w:rsid w:val="00DB580B"/>
    <w:rsid w:val="00DC674D"/>
    <w:rsid w:val="00DC6BEF"/>
    <w:rsid w:val="00DE0D4C"/>
    <w:rsid w:val="00DE2DC1"/>
    <w:rsid w:val="00DF19A7"/>
    <w:rsid w:val="00DF3C0A"/>
    <w:rsid w:val="00DF5651"/>
    <w:rsid w:val="00E1332B"/>
    <w:rsid w:val="00E165A4"/>
    <w:rsid w:val="00E20627"/>
    <w:rsid w:val="00E2373A"/>
    <w:rsid w:val="00E27C6D"/>
    <w:rsid w:val="00E37CF3"/>
    <w:rsid w:val="00E51AAE"/>
    <w:rsid w:val="00E704BE"/>
    <w:rsid w:val="00E846E0"/>
    <w:rsid w:val="00E9689D"/>
    <w:rsid w:val="00EA7634"/>
    <w:rsid w:val="00EB2587"/>
    <w:rsid w:val="00EB2B04"/>
    <w:rsid w:val="00EB33E3"/>
    <w:rsid w:val="00EB3C0E"/>
    <w:rsid w:val="00EC5666"/>
    <w:rsid w:val="00ED1F68"/>
    <w:rsid w:val="00ED2326"/>
    <w:rsid w:val="00ED32FB"/>
    <w:rsid w:val="00EE6C70"/>
    <w:rsid w:val="00EF4E72"/>
    <w:rsid w:val="00EF6076"/>
    <w:rsid w:val="00EF657B"/>
    <w:rsid w:val="00F01A0A"/>
    <w:rsid w:val="00F03EE3"/>
    <w:rsid w:val="00F04E28"/>
    <w:rsid w:val="00F10F75"/>
    <w:rsid w:val="00F14980"/>
    <w:rsid w:val="00F2400B"/>
    <w:rsid w:val="00F3071E"/>
    <w:rsid w:val="00F5166D"/>
    <w:rsid w:val="00F544E5"/>
    <w:rsid w:val="00F63271"/>
    <w:rsid w:val="00F6444D"/>
    <w:rsid w:val="00F96586"/>
    <w:rsid w:val="00F97D9C"/>
    <w:rsid w:val="00FA54A9"/>
    <w:rsid w:val="00FA58FE"/>
    <w:rsid w:val="00FB10D2"/>
    <w:rsid w:val="00FB12E0"/>
    <w:rsid w:val="00FB6AB7"/>
    <w:rsid w:val="00FB72D8"/>
    <w:rsid w:val="00FC19F5"/>
    <w:rsid w:val="00FD2733"/>
    <w:rsid w:val="00FD4108"/>
    <w:rsid w:val="00FE0183"/>
    <w:rsid w:val="00FE30C2"/>
    <w:rsid w:val="00FE456B"/>
    <w:rsid w:val="00FE6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2172A8"/>
  <w15:chartTrackingRefBased/>
  <w15:docId w15:val="{38F4E808-CE46-4E5F-9BAE-47C3168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44D"/>
    <w:rPr>
      <w:rFonts w:ascii="Times New Roman" w:eastAsia="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E0C"/>
    <w:pPr>
      <w:tabs>
        <w:tab w:val="center" w:pos="4513"/>
        <w:tab w:val="right" w:pos="9026"/>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760E0C"/>
  </w:style>
  <w:style w:type="paragraph" w:styleId="Footer">
    <w:name w:val="footer"/>
    <w:basedOn w:val="Normal"/>
    <w:link w:val="FooterChar"/>
    <w:uiPriority w:val="99"/>
    <w:unhideWhenUsed/>
    <w:rsid w:val="00760E0C"/>
    <w:pPr>
      <w:tabs>
        <w:tab w:val="center" w:pos="4513"/>
        <w:tab w:val="right" w:pos="9026"/>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760E0C"/>
  </w:style>
  <w:style w:type="character" w:styleId="PageNumber">
    <w:name w:val="page number"/>
    <w:basedOn w:val="DefaultParagraphFont"/>
    <w:uiPriority w:val="99"/>
    <w:semiHidden/>
    <w:unhideWhenUsed/>
    <w:rsid w:val="0034576D"/>
  </w:style>
  <w:style w:type="table" w:styleId="TableGrid">
    <w:name w:val="Table Grid"/>
    <w:basedOn w:val="TableNormal"/>
    <w:uiPriority w:val="39"/>
    <w:rsid w:val="007A7831"/>
    <w:pPr>
      <w:spacing w:after="200" w:line="276"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831"/>
    <w:rPr>
      <w:color w:val="808080"/>
    </w:rPr>
  </w:style>
  <w:style w:type="character" w:styleId="Hyperlink">
    <w:name w:val="Hyperlink"/>
    <w:basedOn w:val="DefaultParagraphFont"/>
    <w:unhideWhenUsed/>
    <w:rsid w:val="00B87F84"/>
    <w:rPr>
      <w:color w:val="0563C1" w:themeColor="hyperlink"/>
      <w:u w:val="single"/>
    </w:rPr>
  </w:style>
  <w:style w:type="character" w:styleId="FollowedHyperlink">
    <w:name w:val="FollowedHyperlink"/>
    <w:basedOn w:val="DefaultParagraphFont"/>
    <w:uiPriority w:val="99"/>
    <w:semiHidden/>
    <w:unhideWhenUsed/>
    <w:rsid w:val="00DF5651"/>
    <w:rPr>
      <w:color w:val="954F72" w:themeColor="followedHyperlink"/>
      <w:u w:val="single"/>
    </w:rPr>
  </w:style>
  <w:style w:type="paragraph" w:styleId="NormalWeb">
    <w:name w:val="Normal (Web)"/>
    <w:basedOn w:val="Normal"/>
    <w:uiPriority w:val="99"/>
    <w:unhideWhenUsed/>
    <w:rsid w:val="00377897"/>
    <w:pPr>
      <w:spacing w:before="100" w:beforeAutospacing="1" w:after="100" w:afterAutospacing="1"/>
    </w:pPr>
  </w:style>
  <w:style w:type="paragraph" w:styleId="BalloonText">
    <w:name w:val="Balloon Text"/>
    <w:basedOn w:val="Normal"/>
    <w:link w:val="BalloonTextChar"/>
    <w:uiPriority w:val="99"/>
    <w:semiHidden/>
    <w:unhideWhenUsed/>
    <w:rsid w:val="009B1FBF"/>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9B1FBF"/>
    <w:rPr>
      <w:rFonts w:ascii="Segoe UI" w:hAnsi="Segoe UI" w:cs="Segoe UI"/>
      <w:sz w:val="18"/>
      <w:szCs w:val="18"/>
    </w:rPr>
  </w:style>
  <w:style w:type="paragraph" w:customStyle="1" w:styleId="Default">
    <w:name w:val="Default"/>
    <w:rsid w:val="00737048"/>
    <w:pPr>
      <w:autoSpaceDE w:val="0"/>
      <w:autoSpaceDN w:val="0"/>
      <w:adjustRightInd w:val="0"/>
    </w:pPr>
    <w:rPr>
      <w:rFonts w:ascii="Times New Roman" w:hAnsi="Times New Roman" w:cs="Times New Roman"/>
      <w:color w:val="000000"/>
      <w:lang w:val="en-IE"/>
    </w:rPr>
  </w:style>
  <w:style w:type="character" w:styleId="CommentReference">
    <w:name w:val="annotation reference"/>
    <w:basedOn w:val="DefaultParagraphFont"/>
    <w:semiHidden/>
    <w:unhideWhenUsed/>
    <w:rsid w:val="008524E0"/>
    <w:rPr>
      <w:sz w:val="16"/>
      <w:szCs w:val="16"/>
    </w:rPr>
  </w:style>
  <w:style w:type="paragraph" w:styleId="CommentText">
    <w:name w:val="annotation text"/>
    <w:basedOn w:val="Normal"/>
    <w:link w:val="CommentTextChar"/>
    <w:semiHidden/>
    <w:unhideWhenUsed/>
    <w:rsid w:val="008524E0"/>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semiHidden/>
    <w:rsid w:val="008524E0"/>
    <w:rPr>
      <w:sz w:val="20"/>
      <w:szCs w:val="20"/>
    </w:rPr>
  </w:style>
  <w:style w:type="paragraph" w:styleId="CommentSubject">
    <w:name w:val="annotation subject"/>
    <w:basedOn w:val="CommentText"/>
    <w:next w:val="CommentText"/>
    <w:link w:val="CommentSubjectChar"/>
    <w:uiPriority w:val="99"/>
    <w:semiHidden/>
    <w:unhideWhenUsed/>
    <w:rsid w:val="008524E0"/>
    <w:rPr>
      <w:b/>
      <w:bCs/>
    </w:rPr>
  </w:style>
  <w:style w:type="character" w:customStyle="1" w:styleId="CommentSubjectChar">
    <w:name w:val="Comment Subject Char"/>
    <w:basedOn w:val="CommentTextChar"/>
    <w:link w:val="CommentSubject"/>
    <w:uiPriority w:val="99"/>
    <w:semiHidden/>
    <w:rsid w:val="008524E0"/>
    <w:rPr>
      <w:b/>
      <w:bCs/>
      <w:sz w:val="20"/>
      <w:szCs w:val="20"/>
    </w:rPr>
  </w:style>
  <w:style w:type="character" w:customStyle="1" w:styleId="msmetadata">
    <w:name w:val="ms_metadata"/>
    <w:basedOn w:val="DefaultParagraphFont"/>
    <w:rsid w:val="00077C0A"/>
  </w:style>
  <w:style w:type="character" w:customStyle="1" w:styleId="st1">
    <w:name w:val="st1"/>
    <w:basedOn w:val="DefaultParagraphFont"/>
    <w:rsid w:val="00AA13EB"/>
  </w:style>
  <w:style w:type="paragraph" w:styleId="ListParagraph">
    <w:name w:val="List Paragraph"/>
    <w:basedOn w:val="Normal"/>
    <w:uiPriority w:val="34"/>
    <w:qFormat/>
    <w:rsid w:val="002E2949"/>
    <w:pPr>
      <w:ind w:left="720"/>
      <w:contextualSpacing/>
    </w:pPr>
    <w:rPr>
      <w:rFonts w:eastAsiaTheme="minorHAnsi"/>
    </w:rPr>
  </w:style>
  <w:style w:type="character" w:styleId="EndnoteReference">
    <w:name w:val="endnote reference"/>
    <w:basedOn w:val="DefaultParagraphFont"/>
    <w:rsid w:val="005223C7"/>
    <w:rPr>
      <w:vertAlign w:val="superscript"/>
    </w:rPr>
  </w:style>
  <w:style w:type="paragraph" w:styleId="EndnoteText">
    <w:name w:val="endnote text"/>
    <w:basedOn w:val="Normal"/>
    <w:link w:val="EndnoteTextChar"/>
    <w:rsid w:val="00430E55"/>
    <w:rPr>
      <w:sz w:val="20"/>
      <w:szCs w:val="20"/>
      <w:lang w:val="en-GB" w:eastAsia="en-GB"/>
    </w:rPr>
  </w:style>
  <w:style w:type="character" w:customStyle="1" w:styleId="EndnoteTextChar">
    <w:name w:val="Endnote Text Char"/>
    <w:basedOn w:val="DefaultParagraphFont"/>
    <w:link w:val="EndnoteText"/>
    <w:rsid w:val="00430E55"/>
    <w:rPr>
      <w:rFonts w:ascii="Times New Roman" w:eastAsia="Times New Roman" w:hAnsi="Times New Roman" w:cs="Times New Roman"/>
      <w:sz w:val="20"/>
      <w:szCs w:val="20"/>
      <w:lang w:eastAsia="en-GB"/>
    </w:rPr>
  </w:style>
  <w:style w:type="paragraph" w:styleId="BodyText2">
    <w:name w:val="Body Text 2"/>
    <w:basedOn w:val="Normal"/>
    <w:link w:val="BodyText2Char"/>
    <w:rsid w:val="00430E55"/>
    <w:pPr>
      <w:jc w:val="both"/>
    </w:pPr>
    <w:rPr>
      <w:rFonts w:ascii="Century Gothic" w:hAnsi="Century Gothic" w:cs="Arial"/>
      <w:lang w:val="en-GB" w:eastAsia="en-GB"/>
    </w:rPr>
  </w:style>
  <w:style w:type="character" w:customStyle="1" w:styleId="BodyText2Char">
    <w:name w:val="Body Text 2 Char"/>
    <w:basedOn w:val="DefaultParagraphFont"/>
    <w:link w:val="BodyText2"/>
    <w:rsid w:val="00430E55"/>
    <w:rPr>
      <w:rFonts w:ascii="Century Gothic" w:eastAsia="Times New Roman" w:hAnsi="Century Gothic"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95815">
      <w:bodyDiv w:val="1"/>
      <w:marLeft w:val="0"/>
      <w:marRight w:val="0"/>
      <w:marTop w:val="0"/>
      <w:marBottom w:val="0"/>
      <w:divBdr>
        <w:top w:val="none" w:sz="0" w:space="0" w:color="auto"/>
        <w:left w:val="none" w:sz="0" w:space="0" w:color="auto"/>
        <w:bottom w:val="none" w:sz="0" w:space="0" w:color="auto"/>
        <w:right w:val="none" w:sz="0" w:space="0" w:color="auto"/>
      </w:divBdr>
    </w:div>
    <w:div w:id="1162500979">
      <w:bodyDiv w:val="1"/>
      <w:marLeft w:val="0"/>
      <w:marRight w:val="0"/>
      <w:marTop w:val="0"/>
      <w:marBottom w:val="0"/>
      <w:divBdr>
        <w:top w:val="none" w:sz="0" w:space="0" w:color="auto"/>
        <w:left w:val="none" w:sz="0" w:space="0" w:color="auto"/>
        <w:bottom w:val="none" w:sz="0" w:space="0" w:color="auto"/>
        <w:right w:val="none" w:sz="0" w:space="0" w:color="auto"/>
      </w:divBdr>
    </w:div>
    <w:div w:id="213228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ie/forestservice/publications/codeofbestforestpractice/" TargetMode="External"/><Relationship Id="rId18" Type="http://schemas.openxmlformats.org/officeDocument/2006/relationships/hyperlink" Target="http://connect/SUSTAIN/EMS/EMS%20Documents/SOP-030%20Pesticides.pdf?Web=1" TargetMode="External"/><Relationship Id="rId3" Type="http://schemas.openxmlformats.org/officeDocument/2006/relationships/customXml" Target="../customXml/item3.xml"/><Relationship Id="rId21" Type="http://schemas.openxmlformats.org/officeDocument/2006/relationships/hyperlink" Target="http://connect/SUSTAIN/EMS/EMS%20Documents/SOP-030%20Pesticides.pdf?Web=1" TargetMode="External"/><Relationship Id="rId7" Type="http://schemas.openxmlformats.org/officeDocument/2006/relationships/settings" Target="settings.xml"/><Relationship Id="rId12" Type="http://schemas.openxmlformats.org/officeDocument/2006/relationships/hyperlink" Target="https://www.agriculture.gov.ie/media/migration/forestry/publications/section1.pdf" TargetMode="External"/><Relationship Id="rId17" Type="http://schemas.openxmlformats.org/officeDocument/2006/relationships/hyperlink" Target="https://www.hsa.ie/eng/Your_Industry/Chemicals/Legislation_Enforcement/Chemical_Agents/" TargetMode="External"/><Relationship Id="rId2" Type="http://schemas.openxmlformats.org/officeDocument/2006/relationships/customXml" Target="../customXml/item2.xml"/><Relationship Id="rId16" Type="http://schemas.openxmlformats.org/officeDocument/2006/relationships/hyperlink" Target="http://www.irishstatutebook.ie/eli/2015/si/623/made/en/print?q=chemical+ag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fsc.org/en/document-center/id/37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a.ie/eng/Legislation/Regulations_and_Orders/General_Application_Regulations_200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a.ie/eng/Topics/Managing_Health_and_Safety/Safety,_Health_and_Welfare_at_Work_Act_200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2F51EF8CDD4218B7C89B62FD1D53DE"/>
        <w:category>
          <w:name w:val="General"/>
          <w:gallery w:val="placeholder"/>
        </w:category>
        <w:types>
          <w:type w:val="bbPlcHdr"/>
        </w:types>
        <w:behaviors>
          <w:behavior w:val="content"/>
        </w:behaviors>
        <w:guid w:val="{78B18E14-FF53-46C6-8B54-BEC9D268F470}"/>
      </w:docPartPr>
      <w:docPartBody>
        <w:p w:rsidR="00C36B7B" w:rsidRDefault="00CA3046" w:rsidP="00CA3046">
          <w:pPr>
            <w:pStyle w:val="632F51EF8CDD4218B7C89B62FD1D53DE"/>
          </w:pPr>
          <w:r w:rsidRPr="00463E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46"/>
    <w:rsid w:val="000209ED"/>
    <w:rsid w:val="002A30A3"/>
    <w:rsid w:val="00366F16"/>
    <w:rsid w:val="00377BB2"/>
    <w:rsid w:val="003D4D69"/>
    <w:rsid w:val="00472ADE"/>
    <w:rsid w:val="00496EC1"/>
    <w:rsid w:val="00637B9D"/>
    <w:rsid w:val="006517E9"/>
    <w:rsid w:val="0070052E"/>
    <w:rsid w:val="00721BA2"/>
    <w:rsid w:val="0075209F"/>
    <w:rsid w:val="008E3E80"/>
    <w:rsid w:val="00990351"/>
    <w:rsid w:val="009A0600"/>
    <w:rsid w:val="009B023A"/>
    <w:rsid w:val="009B79DC"/>
    <w:rsid w:val="00A5317D"/>
    <w:rsid w:val="00BA6A2A"/>
    <w:rsid w:val="00C36B7B"/>
    <w:rsid w:val="00CA3046"/>
    <w:rsid w:val="00CB6F90"/>
    <w:rsid w:val="00E40AA2"/>
    <w:rsid w:val="00F352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046"/>
    <w:rPr>
      <w:color w:val="808080"/>
    </w:rPr>
  </w:style>
  <w:style w:type="paragraph" w:customStyle="1" w:styleId="767AE03128D944AA987E5E178A1BD921">
    <w:name w:val="767AE03128D944AA987E5E178A1BD921"/>
    <w:rsid w:val="00CA3046"/>
  </w:style>
  <w:style w:type="paragraph" w:customStyle="1" w:styleId="B2578A18D8D244D18B028224E94F5C9E">
    <w:name w:val="B2578A18D8D244D18B028224E94F5C9E"/>
    <w:rsid w:val="00CA3046"/>
  </w:style>
  <w:style w:type="paragraph" w:customStyle="1" w:styleId="632F51EF8CDD4218B7C89B62FD1D53DE">
    <w:name w:val="632F51EF8CDD4218B7C89B62FD1D53DE"/>
    <w:rsid w:val="00CA3046"/>
  </w:style>
  <w:style w:type="paragraph" w:customStyle="1" w:styleId="87888FB542C74E6CB43D7E1D19D92EE6">
    <w:name w:val="87888FB542C74E6CB43D7E1D19D92EE6"/>
    <w:rsid w:val="00020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863f3665-31da-4dbc-a9f4-bac1ab0dddbe">2. Current</Status>
    <Year xmlns="863f3665-31da-4dbc-a9f4-bac1ab0dddbe">2023</Year>
    <Project_x0020_Name xmlns="863f3665-31da-4dbc-a9f4-bac1ab0dddbe">Project Pesticides</Project_x0020_Name>
    <Project_x0020_Owner xmlns="863f3665-31da-4dbc-a9f4-bac1ab0dddbe">Dermot Cunniffe</Project_x0020_Owner>
    <Document_x0020_Sub_x0020_Category xmlns="863f3665-31da-4dbc-a9f4-bac1ab0dddbe">ESRAS</Document_x0020_Sub_x0020_Category>
    <Sub_x0020_Category xmlns="863f3665-31da-4dbc-a9f4-bac1ab0dddbe" xsi:nil="true"/>
    <Category xmlns="863f3665-31da-4dbc-a9f4-bac1ab0dddbe">ESRAS</Category>
    <cabu xmlns="863f3665-31da-4dbc-a9f4-bac1ab0dddbe" xsi:nil="true"/>
    <Comment xmlns="863f3665-31da-4dbc-a9f4-bac1ab0dddbe">Migrate</Comment>
    <Year xmlns="736c1803-0062-4787-b75c-f6cf741c32e5">2022</Year>
    <lcf76f155ced4ddcb4097134ff3c332f xmlns="863f3665-31da-4dbc-a9f4-bac1ab0dddbe">
      <Terms xmlns="http://schemas.microsoft.com/office/infopath/2007/PartnerControls"/>
    </lcf76f155ced4ddcb4097134ff3c332f>
    <TaxCatchAll xmlns="736c1803-0062-4787-b75c-f6cf741c32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2EAAF09E2D52419BC8C7E40A65887B" ma:contentTypeVersion="35" ma:contentTypeDescription="Create a new document." ma:contentTypeScope="" ma:versionID="a2c7be6226e28f6c9b2c2bce3cacea79">
  <xsd:schema xmlns:xsd="http://www.w3.org/2001/XMLSchema" xmlns:xs="http://www.w3.org/2001/XMLSchema" xmlns:p="http://schemas.microsoft.com/office/2006/metadata/properties" xmlns:ns2="863f3665-31da-4dbc-a9f4-bac1ab0dddbe" xmlns:ns3="736c1803-0062-4787-b75c-f6cf741c32e5" targetNamespace="http://schemas.microsoft.com/office/2006/metadata/properties" ma:root="true" ma:fieldsID="2b48eda8edfa1ac0f47926dbb711f30a" ns2:_="" ns3:_="">
    <xsd:import namespace="863f3665-31da-4dbc-a9f4-bac1ab0dddbe"/>
    <xsd:import namespace="736c1803-0062-4787-b75c-f6cf741c32e5"/>
    <xsd:element name="properties">
      <xsd:complexType>
        <xsd:sequence>
          <xsd:element name="documentManagement">
            <xsd:complexType>
              <xsd:all>
                <xsd:element ref="ns2:Year" minOccurs="0"/>
                <xsd:element ref="ns2:cabu" minOccurs="0"/>
                <xsd:element ref="ns2:Comment" minOccurs="0"/>
                <xsd:element ref="ns2:Category" minOccurs="0"/>
                <xsd:element ref="ns2:Status" minOccurs="0"/>
                <xsd:element ref="ns2:Project_x0020_Name"/>
                <xsd:element ref="ns2:Project_x0020_Owner" minOccurs="0"/>
                <xsd:element ref="ns2:Document_x0020_Sub_x0020_Category"/>
                <xsd:element ref="ns2:Sub_x0020_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Year"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f3665-31da-4dbc-a9f4-bac1ab0dddbe" elementFormDefault="qualified">
    <xsd:import namespace="http://schemas.microsoft.com/office/2006/documentManagement/types"/>
    <xsd:import namespace="http://schemas.microsoft.com/office/infopath/2007/PartnerControls"/>
    <xsd:element name="Year" ma:index="4" nillable="true" ma:displayName="Year" ma:default="2023" ma:format="Dropdown" ma:internalName="Year" ma:readOnly="false">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cabu" ma:index="5" nillable="true" ma:displayName="BAU" ma:format="Dropdown" ma:internalName="cabu" ma:readOnly="false">
      <xsd:simpleType>
        <xsd:restriction base="dms:Choice">
          <xsd:enumeration value="B1"/>
          <xsd:enumeration value="B2"/>
          <xsd:enumeration value="B3"/>
          <xsd:enumeration value="B4"/>
          <xsd:enumeration value="B5"/>
          <xsd:enumeration value="B6"/>
        </xsd:restriction>
      </xsd:simpleType>
    </xsd:element>
    <xsd:element name="Comment" ma:index="8" nillable="true" ma:displayName="Migration Comment" ma:default="Migrate" ma:format="Dropdown" ma:internalName="Comment" ma:readOnly="false">
      <xsd:simpleType>
        <xsd:restriction base="dms:Choice">
          <xsd:enumeration value="Migrate"/>
          <xsd:enumeration value="Archive"/>
          <xsd:enumeration value="Delete"/>
        </xsd:restriction>
      </xsd:simpleType>
    </xsd:element>
    <xsd:element name="Category" ma:index="9" nillable="true" ma:displayName="Category" ma:format="Dropdown" ma:internalName="Category" ma:readOnly="false">
      <xsd:simpleType>
        <xsd:union memberTypes="dms:Text">
          <xsd:simpleType>
            <xsd:restriction base="dms:Choice">
              <xsd:enumeration value="Guidelines"/>
              <xsd:enumeration value="Programme"/>
              <xsd:enumeration value="Research &amp; Dev"/>
              <xsd:enumeration value="Tender"/>
              <xsd:enumeration value="Application"/>
              <xsd:enumeration value="Approval"/>
              <xsd:enumeration value="BAU Coordinator"/>
              <xsd:enumeration value="ERA &amp; HIRA"/>
              <xsd:enumeration value="Licences"/>
              <xsd:enumeration value="Programme"/>
              <xsd:enumeration value="Programme Coo"/>
              <xsd:enumeration value="Tender"/>
              <xsd:enumeration value="Tracker"/>
              <xsd:enumeration value="Project Burnt Sites"/>
              <xsd:enumeration value="Project Estab Silvi Training"/>
              <xsd:enumeration value="Project Establishment Nursery Trials"/>
              <xsd:enumeration value="Project Establishment Telematics"/>
              <xsd:enumeration value="Project Fixtiri"/>
              <xsd:enumeration value="Project Land Reserve"/>
              <xsd:enumeration value="Project Pesticides"/>
              <xsd:enumeration value="Project Quality Analysis"/>
              <xsd:enumeration value="Project-Activity-Contracts Monitoring"/>
              <xsd:enumeration value="Silviculture Trials"/>
              <xsd:enumeration value="Cost Model"/>
              <xsd:enumeration value="Support Info"/>
              <xsd:enumeration value="Project Strategy 2023-2027"/>
            </xsd:restriction>
          </xsd:simpleType>
        </xsd:union>
      </xsd:simpleType>
    </xsd:element>
    <xsd:element name="Status" ma:index="12" nillable="true" ma:displayName="Status" ma:default="1. Draft" ma:format="Dropdown" ma:internalName="Status" ma:readOnly="false">
      <xsd:simpleType>
        <xsd:union memberTypes="dms:Text">
          <xsd:simpleType>
            <xsd:restriction base="dms:Choice">
              <xsd:enumeration value="1. Draft"/>
              <xsd:enumeration value="2. Current"/>
              <xsd:enumeration value="3. For review"/>
              <xsd:enumeration value="4. Completed"/>
              <xsd:enumeration value="5. Archive"/>
            </xsd:restriction>
          </xsd:simpleType>
        </xsd:union>
      </xsd:simpleType>
    </xsd:element>
    <xsd:element name="Project_x0020_Name" ma:index="13" ma:displayName="Project Name" ma:format="Dropdown" ma:internalName="Project_x0020_Name" ma:readOnly="false">
      <xsd:simpleType>
        <xsd:union memberTypes="dms:Text">
          <xsd:simpleType>
            <xsd:restriction base="dms:Choice">
              <xsd:enumeration value="Project Burnt Sites"/>
              <xsd:enumeration value="Project Estab Silvi Training"/>
              <xsd:enumeration value="Project Establishment Nursery Trials"/>
              <xsd:enumeration value="Project Establishment Telematics"/>
              <xsd:enumeration value="Project Fixtiri"/>
              <xsd:enumeration value="Project Mechanical Planting"/>
              <xsd:enumeration value="Project Land Reserve"/>
              <xsd:enumeration value="Project Pesticides"/>
              <xsd:enumeration value="Project Quality Analysis"/>
              <xsd:enumeration value="Project-Activity-Contracts Monitoring"/>
              <xsd:enumeration value="Silviculture Trials"/>
              <xsd:enumeration value="Strategy 2023-27"/>
            </xsd:restriction>
          </xsd:simpleType>
        </xsd:union>
      </xsd:simpleType>
    </xsd:element>
    <xsd:element name="Project_x0020_Owner" ma:index="14" nillable="true" ma:displayName="Project Owner" ma:internalName="Project_x0020_Owner" ma:readOnly="false">
      <xsd:simpleType>
        <xsd:restriction base="dms:Text">
          <xsd:maxLength value="255"/>
        </xsd:restriction>
      </xsd:simpleType>
    </xsd:element>
    <xsd:element name="Document_x0020_Sub_x0020_Category" ma:index="15" ma:displayName="Category" ma:format="Dropdown" ma:internalName="Document_x0020_Sub_x0020_Category" ma:readOnly="false">
      <xsd:simpleType>
        <xsd:union memberTypes="dms:Text">
          <xsd:simpleType>
            <xsd:restriction base="dms:Choice">
              <xsd:enumeration value="Project Burnt Sites"/>
              <xsd:enumeration value="Project Estab Silvi Training"/>
              <xsd:enumeration value="Project Establishment Nursery Trials"/>
              <xsd:enumeration value="Project Establishment Telematics"/>
              <xsd:enumeration value="Project Fixtiri"/>
              <xsd:enumeration value="Project Land Reserve"/>
              <xsd:enumeration value="Project Pesticides"/>
              <xsd:enumeration value="Project Quality Analysis"/>
              <xsd:enumeration value="Project-Activity-Contracts Monitoring"/>
              <xsd:enumeration value="Silviculture Trials"/>
              <xsd:enumeration value="Project Strategy 2023-2027"/>
            </xsd:restriction>
          </xsd:simpleType>
        </xsd:union>
      </xsd:simpleType>
    </xsd:element>
    <xsd:element name="Sub_x0020_Category" ma:index="16" nillable="true" ma:displayName="Sub Category" ma:description="2020 Audit Presentation&#10;AIE Requests&#10;AIE Request Sargent&#10;AIE Sargent&#10;Certification&#10;Chemical Returns 2018&#10;Chemical Returns 2019&#10;Tender Documentation&#10;ESRAs&#10;FOLT&#10;Green Planting&#10;Glyphosphate&#10;H&amp;S&#10;HWG&#10;Important Emails&#10;Land Reserve&#10;Mulcher Trial&#10;OneDrive Contract Management&#10;Presentation&#10;Presentation ICT&#10;Production Tracker&#10;Project Management&#10;Scope-030 Pesticides&#10;SOP&#10;Training&#10;Technology&#10;Legal" ma:internalName="Sub_x0020_Category"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c6f9dc2-cc06-4525-bd04-1cdf5a5c99d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c1803-0062-4787-b75c-f6cf741c32e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Year" ma:index="23" nillable="true" ma:displayName="Year" ma:default="2024" ma:format="Dropdown" ma:internalName="Year0">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TaxCatchAll" ma:index="31" nillable="true" ma:displayName="Taxonomy Catch All Column" ma:hidden="true" ma:list="{c8677522-6dc3-434e-8ba8-2da997eabb2f}" ma:internalName="TaxCatchAll" ma:showField="CatchAllData" ma:web="736c1803-0062-4787-b75c-f6cf741c3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A58A7-9787-4116-9231-4D03506CAFE4}">
  <ds:schemaRefs>
    <ds:schemaRef ds:uri="fbdc95a6-d14f-488c-b7e2-f68ae4d3c4a5"/>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FBDC95A6-D14F-488C-B7E2-F68AE4D3C4A5"/>
    <ds:schemaRef ds:uri="http://www.w3.org/XML/1998/namespace"/>
  </ds:schemaRefs>
</ds:datastoreItem>
</file>

<file path=customXml/itemProps2.xml><?xml version="1.0" encoding="utf-8"?>
<ds:datastoreItem xmlns:ds="http://schemas.openxmlformats.org/officeDocument/2006/customXml" ds:itemID="{E178AA64-BB90-4E2A-8AE6-CC4F15523511}"/>
</file>

<file path=customXml/itemProps3.xml><?xml version="1.0" encoding="utf-8"?>
<ds:datastoreItem xmlns:ds="http://schemas.openxmlformats.org/officeDocument/2006/customXml" ds:itemID="{FEC1BBF6-D77E-45AA-B47D-EE45221D3806}">
  <ds:schemaRefs>
    <ds:schemaRef ds:uri="http://schemas.microsoft.com/sharepoint/v3/contenttype/forms"/>
  </ds:schemaRefs>
</ds:datastoreItem>
</file>

<file path=customXml/itemProps4.xml><?xml version="1.0" encoding="utf-8"?>
<ds:datastoreItem xmlns:ds="http://schemas.openxmlformats.org/officeDocument/2006/customXml" ds:itemID="{1651B23D-83D1-41AC-B871-ACD80B13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17</Pages>
  <Words>3544</Words>
  <Characters>20202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Coillte</Company>
  <LinksUpToDate>false</LinksUpToDate>
  <CharactersWithSpaces>23699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Ling</dc:creator>
  <cp:keywords/>
  <dc:description/>
  <cp:lastModifiedBy>Dermot Cunniffe</cp:lastModifiedBy>
  <cp:revision>16</cp:revision>
  <cp:lastPrinted>2020-04-16T12:16:00Z</cp:lastPrinted>
  <dcterms:created xsi:type="dcterms:W3CDTF">2020-05-13T07:14:00Z</dcterms:created>
  <dcterms:modified xsi:type="dcterms:W3CDTF">2020-05-18T07:13:00Z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0x0101006B2EAAF09E2D52419BC8C7E40A65887B</vt:lpwstr>
  </property>
  <property fmtid="{D5CDD505-2E9C-101B-9397-08002B2CF9AE}" pid="3" name="Order">
    <vt:r8>5200</vt:r8>
  </property>
</Properties>
</file>