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46C55" w14:textId="417C6E03" w:rsidR="009E65EC" w:rsidRDefault="009E65EC">
      <w:pPr>
        <w:rPr>
          <w:rFonts w:ascii="Verdana" w:hAnsi="Verdana" w:cs="Arial"/>
          <w:b/>
          <w:i/>
          <w:color w:val="4F81BD"/>
          <w:lang w:val="en-US"/>
        </w:rPr>
      </w:pPr>
    </w:p>
    <w:p w14:paraId="2EEDBA4D" w14:textId="77777777" w:rsidR="007D03A8" w:rsidRDefault="007D03A8" w:rsidP="007D03A8">
      <w:pPr>
        <w:pStyle w:val="Default"/>
      </w:pPr>
    </w:p>
    <w:p w14:paraId="5D821589" w14:textId="77777777" w:rsidR="007D03A8" w:rsidRDefault="007D03A8" w:rsidP="007D03A8">
      <w:pPr>
        <w:pStyle w:val="Default"/>
      </w:pPr>
      <w:r>
        <w:t xml:space="preserve"> </w:t>
      </w:r>
    </w:p>
    <w:p w14:paraId="7110E5A0" w14:textId="53E98444" w:rsidR="007D03A8" w:rsidRPr="002D3DC6" w:rsidRDefault="00135D2A" w:rsidP="007D03A8">
      <w:pPr>
        <w:pStyle w:val="Default"/>
        <w:rPr>
          <w:rFonts w:ascii="Lato" w:hAnsi="Lato"/>
          <w:sz w:val="20"/>
          <w:szCs w:val="20"/>
        </w:rPr>
      </w:pPr>
      <w:r>
        <w:rPr>
          <w:rFonts w:ascii="Lato" w:hAnsi="Lato"/>
          <w:sz w:val="20"/>
          <w:szCs w:val="20"/>
        </w:rPr>
        <w:t>11</w:t>
      </w:r>
      <w:r w:rsidRPr="00135D2A">
        <w:rPr>
          <w:rFonts w:ascii="Lato" w:hAnsi="Lato"/>
          <w:sz w:val="20"/>
          <w:szCs w:val="20"/>
          <w:vertAlign w:val="superscript"/>
        </w:rPr>
        <w:t>th</w:t>
      </w:r>
      <w:r>
        <w:rPr>
          <w:rFonts w:ascii="Lato" w:hAnsi="Lato"/>
          <w:sz w:val="20"/>
          <w:szCs w:val="20"/>
        </w:rPr>
        <w:t xml:space="preserve"> </w:t>
      </w:r>
      <w:r w:rsidR="00823B40">
        <w:rPr>
          <w:rFonts w:ascii="Lato" w:hAnsi="Lato"/>
          <w:sz w:val="20"/>
          <w:szCs w:val="20"/>
        </w:rPr>
        <w:t>Dec</w:t>
      </w:r>
      <w:r w:rsidR="00684EA8">
        <w:rPr>
          <w:rFonts w:ascii="Lato" w:hAnsi="Lato"/>
          <w:sz w:val="20"/>
          <w:szCs w:val="20"/>
        </w:rPr>
        <w:t>ember 2024</w:t>
      </w:r>
    </w:p>
    <w:p w14:paraId="28ACD208" w14:textId="77777777" w:rsidR="007D03A8" w:rsidRPr="002D3DC6" w:rsidRDefault="007D03A8" w:rsidP="007D03A8">
      <w:pPr>
        <w:pStyle w:val="Default"/>
        <w:rPr>
          <w:rFonts w:ascii="Lato" w:hAnsi="Lato"/>
          <w:sz w:val="20"/>
          <w:szCs w:val="20"/>
        </w:rPr>
      </w:pPr>
    </w:p>
    <w:p w14:paraId="0C66C4F5" w14:textId="11852538" w:rsidR="007D03A8" w:rsidRDefault="00684EA8" w:rsidP="007D03A8">
      <w:pPr>
        <w:pStyle w:val="Default"/>
        <w:rPr>
          <w:rFonts w:ascii="Lato" w:hAnsi="Lato"/>
          <w:sz w:val="20"/>
          <w:szCs w:val="20"/>
        </w:rPr>
      </w:pPr>
      <w:r>
        <w:rPr>
          <w:rFonts w:ascii="Lato" w:hAnsi="Lato"/>
          <w:sz w:val="20"/>
          <w:szCs w:val="20"/>
        </w:rPr>
        <w:t>Right To Know CLG</w:t>
      </w:r>
    </w:p>
    <w:p w14:paraId="3D626338" w14:textId="59D8F2B5" w:rsidR="00684EA8" w:rsidRDefault="00684EA8" w:rsidP="007D03A8">
      <w:pPr>
        <w:pStyle w:val="Default"/>
        <w:rPr>
          <w:rFonts w:ascii="Lato" w:hAnsi="Lato"/>
          <w:sz w:val="20"/>
          <w:szCs w:val="20"/>
        </w:rPr>
      </w:pPr>
      <w:r>
        <w:rPr>
          <w:rFonts w:ascii="Lato" w:hAnsi="Lato"/>
          <w:sz w:val="20"/>
          <w:szCs w:val="20"/>
        </w:rPr>
        <w:t>25 Herbert Place</w:t>
      </w:r>
    </w:p>
    <w:p w14:paraId="2FD7DF44" w14:textId="42EA8890" w:rsidR="00684EA8" w:rsidRDefault="00684EA8" w:rsidP="007D03A8">
      <w:pPr>
        <w:pStyle w:val="Default"/>
        <w:rPr>
          <w:rFonts w:ascii="Lato" w:hAnsi="Lato"/>
          <w:sz w:val="20"/>
          <w:szCs w:val="20"/>
        </w:rPr>
      </w:pPr>
      <w:r>
        <w:rPr>
          <w:rFonts w:ascii="Lato" w:hAnsi="Lato"/>
          <w:sz w:val="20"/>
          <w:szCs w:val="20"/>
        </w:rPr>
        <w:t>Dublin 2</w:t>
      </w:r>
    </w:p>
    <w:p w14:paraId="3C6C9CB8" w14:textId="77777777" w:rsidR="00684EA8" w:rsidRPr="00EB232E" w:rsidRDefault="00684EA8" w:rsidP="007D03A8">
      <w:pPr>
        <w:pStyle w:val="Default"/>
        <w:rPr>
          <w:rFonts w:ascii="Lato" w:hAnsi="Lato"/>
          <w:sz w:val="20"/>
          <w:szCs w:val="20"/>
        </w:rPr>
      </w:pPr>
    </w:p>
    <w:p w14:paraId="5D9E9C9B" w14:textId="777123F0" w:rsidR="007D03A8" w:rsidRPr="00EB232E" w:rsidRDefault="007D03A8" w:rsidP="007D03A8">
      <w:pPr>
        <w:pStyle w:val="Default"/>
        <w:rPr>
          <w:rFonts w:ascii="Lato" w:hAnsi="Lato"/>
          <w:b/>
          <w:bCs/>
          <w:sz w:val="20"/>
          <w:szCs w:val="20"/>
        </w:rPr>
      </w:pPr>
      <w:r w:rsidRPr="00EB232E">
        <w:rPr>
          <w:rFonts w:ascii="Lato" w:hAnsi="Lato"/>
          <w:b/>
          <w:bCs/>
          <w:sz w:val="20"/>
          <w:szCs w:val="20"/>
        </w:rPr>
        <w:t>Re: AIE request AIE.</w:t>
      </w:r>
      <w:r w:rsidR="00DA6028" w:rsidRPr="00EB232E">
        <w:rPr>
          <w:rFonts w:ascii="Lato" w:hAnsi="Lato"/>
          <w:b/>
          <w:bCs/>
          <w:sz w:val="20"/>
          <w:szCs w:val="20"/>
        </w:rPr>
        <w:t xml:space="preserve"> </w:t>
      </w:r>
      <w:r w:rsidR="00684EA8" w:rsidRPr="00684EA8">
        <w:rPr>
          <w:rFonts w:ascii="Lato" w:hAnsi="Lato"/>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24.768</w:t>
      </w:r>
      <w:r w:rsidRPr="00684EA8">
        <w:rPr>
          <w:rFonts w:ascii="Lato" w:hAnsi="Lato"/>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FE1BC33" w14:textId="77777777" w:rsidR="007D03A8" w:rsidRDefault="007D03A8" w:rsidP="007D03A8">
      <w:pPr>
        <w:pStyle w:val="Default"/>
        <w:rPr>
          <w:rFonts w:ascii="Lato" w:hAnsi="Lato"/>
          <w:sz w:val="20"/>
          <w:szCs w:val="20"/>
        </w:rPr>
      </w:pPr>
    </w:p>
    <w:p w14:paraId="3E166EEE" w14:textId="77777777" w:rsidR="00DF4D57" w:rsidRPr="00EB232E" w:rsidRDefault="00DF4D57" w:rsidP="007D03A8">
      <w:pPr>
        <w:pStyle w:val="Default"/>
        <w:rPr>
          <w:rFonts w:ascii="Lato" w:hAnsi="Lato"/>
          <w:sz w:val="20"/>
          <w:szCs w:val="20"/>
        </w:rPr>
      </w:pPr>
    </w:p>
    <w:p w14:paraId="28EAC997" w14:textId="2DCF51A8" w:rsidR="007D03A8" w:rsidRPr="00EB232E" w:rsidRDefault="007D03A8" w:rsidP="007D03A8">
      <w:pPr>
        <w:pStyle w:val="Default"/>
        <w:rPr>
          <w:rFonts w:ascii="Lato" w:hAnsi="Lato"/>
          <w:sz w:val="20"/>
          <w:szCs w:val="20"/>
        </w:rPr>
      </w:pPr>
      <w:r w:rsidRPr="00EB232E">
        <w:rPr>
          <w:rFonts w:ascii="Lato" w:hAnsi="Lato"/>
          <w:sz w:val="20"/>
          <w:szCs w:val="20"/>
        </w:rPr>
        <w:t xml:space="preserve">Dear </w:t>
      </w:r>
      <w:r w:rsidR="00AE5D71">
        <w:rPr>
          <w:rFonts w:ascii="Lato" w:hAnsi="Lato"/>
          <w:sz w:val="20"/>
          <w:szCs w:val="20"/>
        </w:rPr>
        <w:t>Sir/Madam</w:t>
      </w:r>
      <w:r w:rsidRPr="00EB232E">
        <w:rPr>
          <w:rFonts w:ascii="Lato" w:hAnsi="Lato"/>
          <w:sz w:val="20"/>
          <w:szCs w:val="20"/>
        </w:rPr>
        <w:t xml:space="preserve">, </w:t>
      </w:r>
    </w:p>
    <w:p w14:paraId="301E2BC3" w14:textId="77777777" w:rsidR="007D03A8" w:rsidRPr="00EB232E" w:rsidRDefault="007D03A8" w:rsidP="007D03A8">
      <w:pPr>
        <w:pStyle w:val="Default"/>
        <w:rPr>
          <w:rFonts w:ascii="Lato" w:hAnsi="Lato"/>
          <w:sz w:val="20"/>
          <w:szCs w:val="20"/>
        </w:rPr>
      </w:pPr>
    </w:p>
    <w:p w14:paraId="5244732E" w14:textId="1081A266" w:rsidR="007D03A8" w:rsidRPr="00EB232E" w:rsidRDefault="007D03A8" w:rsidP="0091076E">
      <w:pPr>
        <w:pStyle w:val="Default"/>
        <w:jc w:val="both"/>
        <w:rPr>
          <w:rFonts w:ascii="Lato" w:hAnsi="Lato"/>
          <w:sz w:val="20"/>
          <w:szCs w:val="20"/>
        </w:rPr>
      </w:pPr>
      <w:r w:rsidRPr="00EB232E">
        <w:rPr>
          <w:rFonts w:ascii="Lato" w:hAnsi="Lato"/>
          <w:sz w:val="20"/>
          <w:szCs w:val="20"/>
        </w:rPr>
        <w:t xml:space="preserve">I refer to your request for information under the European Communities (Access to Information on the Environment) Regulations 2007 to 2018. You requested the following: </w:t>
      </w:r>
    </w:p>
    <w:p w14:paraId="583FCC44" w14:textId="77777777" w:rsidR="007D03A8" w:rsidRPr="00EB232E" w:rsidRDefault="007D03A8" w:rsidP="0091076E">
      <w:pPr>
        <w:pStyle w:val="Default"/>
        <w:jc w:val="both"/>
        <w:rPr>
          <w:rFonts w:ascii="Lato" w:hAnsi="Lato"/>
          <w:sz w:val="20"/>
          <w:szCs w:val="20"/>
        </w:rPr>
      </w:pPr>
    </w:p>
    <w:p w14:paraId="270396EF" w14:textId="1AD2814D" w:rsidR="007D03A8" w:rsidRPr="00AE5D71" w:rsidRDefault="00AE5D71" w:rsidP="0091076E">
      <w:pPr>
        <w:pStyle w:val="Default"/>
        <w:jc w:val="both"/>
        <w:rPr>
          <w:rFonts w:ascii="Lato" w:hAnsi="Lato" w:cs="Times New Roman"/>
          <w:b/>
          <w:bCs/>
          <w:i/>
          <w:iCs/>
          <w:sz w:val="20"/>
          <w:szCs w:val="20"/>
        </w:rPr>
      </w:pPr>
      <w:r>
        <w:rPr>
          <w:rFonts w:ascii="Lato" w:hAnsi="Lato" w:cs="Times New Roman"/>
          <w:b/>
          <w:bCs/>
          <w:i/>
          <w:iCs/>
          <w:sz w:val="20"/>
          <w:szCs w:val="20"/>
        </w:rPr>
        <w:t>“</w:t>
      </w:r>
      <w:r w:rsidRPr="00AE5D71">
        <w:rPr>
          <w:rFonts w:ascii="Lato" w:hAnsi="Lato" w:cs="Times New Roman"/>
          <w:b/>
          <w:bCs/>
          <w:i/>
          <w:iCs/>
          <w:sz w:val="20"/>
          <w:szCs w:val="20"/>
        </w:rPr>
        <w:t>Under the AIE Regs to request all correspondence related to AIEs on turf cutting and/or Turbary Rights for the Year2 2021-2024 YTD</w:t>
      </w:r>
      <w:r w:rsidR="00707F53">
        <w:rPr>
          <w:rFonts w:ascii="Lato" w:hAnsi="Lato" w:cs="Times New Roman"/>
          <w:b/>
          <w:bCs/>
          <w:i/>
          <w:iCs/>
          <w:sz w:val="20"/>
          <w:szCs w:val="20"/>
        </w:rPr>
        <w:t>.</w:t>
      </w:r>
    </w:p>
    <w:p w14:paraId="58A5D3AC" w14:textId="77777777" w:rsidR="00AE5D71" w:rsidRPr="00AE5D71" w:rsidRDefault="00AE5D71" w:rsidP="0091076E">
      <w:pPr>
        <w:pStyle w:val="Default"/>
        <w:jc w:val="both"/>
        <w:rPr>
          <w:rFonts w:ascii="Lato" w:hAnsi="Lato" w:cs="Times New Roman"/>
          <w:b/>
          <w:bCs/>
          <w:i/>
          <w:iCs/>
          <w:sz w:val="20"/>
          <w:szCs w:val="20"/>
        </w:rPr>
      </w:pPr>
    </w:p>
    <w:p w14:paraId="27905030" w14:textId="21C3560F" w:rsidR="00AE5D71" w:rsidRPr="00AE5D71" w:rsidRDefault="00AE5D71" w:rsidP="0091076E">
      <w:pPr>
        <w:pStyle w:val="Default"/>
        <w:jc w:val="both"/>
        <w:rPr>
          <w:rFonts w:ascii="Lato" w:hAnsi="Lato" w:cs="Times New Roman"/>
          <w:b/>
          <w:bCs/>
          <w:i/>
          <w:iCs/>
          <w:sz w:val="20"/>
          <w:szCs w:val="20"/>
        </w:rPr>
      </w:pPr>
      <w:r w:rsidRPr="00AE5D71">
        <w:rPr>
          <w:rFonts w:ascii="Lato" w:hAnsi="Lato" w:cs="Times New Roman"/>
          <w:b/>
          <w:bCs/>
          <w:i/>
          <w:iCs/>
          <w:sz w:val="20"/>
          <w:szCs w:val="20"/>
        </w:rPr>
        <w:t>Please include original AIE requests, decisions, internal reviews and decisions on appeal</w:t>
      </w:r>
      <w:r>
        <w:rPr>
          <w:rFonts w:ascii="Lato" w:hAnsi="Lato" w:cs="Times New Roman"/>
          <w:b/>
          <w:bCs/>
          <w:i/>
          <w:iCs/>
          <w:sz w:val="20"/>
          <w:szCs w:val="20"/>
        </w:rPr>
        <w:t>.”</w:t>
      </w:r>
    </w:p>
    <w:p w14:paraId="751FBAA2" w14:textId="77777777" w:rsidR="007D03A8" w:rsidRPr="00EB232E" w:rsidRDefault="007D03A8" w:rsidP="0091076E">
      <w:pPr>
        <w:pStyle w:val="Default"/>
        <w:jc w:val="both"/>
        <w:rPr>
          <w:rFonts w:ascii="Lato" w:hAnsi="Lato"/>
          <w:sz w:val="20"/>
          <w:szCs w:val="20"/>
        </w:rPr>
      </w:pPr>
    </w:p>
    <w:p w14:paraId="4FC225E4" w14:textId="5CE78DCA" w:rsidR="007D03A8" w:rsidRDefault="00EB232E" w:rsidP="0091076E">
      <w:pPr>
        <w:pStyle w:val="Default"/>
        <w:jc w:val="both"/>
        <w:rPr>
          <w:rFonts w:ascii="Lato" w:hAnsi="Lato"/>
          <w:sz w:val="20"/>
          <w:szCs w:val="20"/>
        </w:rPr>
      </w:pPr>
      <w:r>
        <w:rPr>
          <w:rFonts w:ascii="Lato" w:hAnsi="Lato"/>
          <w:sz w:val="20"/>
          <w:szCs w:val="20"/>
        </w:rPr>
        <w:t xml:space="preserve">Following review, </w:t>
      </w:r>
      <w:r w:rsidR="007D03A8" w:rsidRPr="00EB232E">
        <w:rPr>
          <w:rFonts w:ascii="Lato" w:hAnsi="Lato"/>
          <w:sz w:val="20"/>
          <w:szCs w:val="20"/>
        </w:rPr>
        <w:t xml:space="preserve">I have made a final decision on your request today, </w:t>
      </w:r>
      <w:r w:rsidR="0014714A">
        <w:rPr>
          <w:rFonts w:ascii="Lato" w:hAnsi="Lato"/>
          <w:sz w:val="20"/>
          <w:szCs w:val="20"/>
        </w:rPr>
        <w:t>11</w:t>
      </w:r>
      <w:r w:rsidR="0014714A" w:rsidRPr="0014714A">
        <w:rPr>
          <w:rFonts w:ascii="Lato" w:hAnsi="Lato"/>
          <w:sz w:val="20"/>
          <w:szCs w:val="20"/>
          <w:vertAlign w:val="superscript"/>
        </w:rPr>
        <w:t>th</w:t>
      </w:r>
      <w:r w:rsidR="0014714A">
        <w:rPr>
          <w:rFonts w:ascii="Lato" w:hAnsi="Lato"/>
          <w:sz w:val="20"/>
          <w:szCs w:val="20"/>
        </w:rPr>
        <w:t xml:space="preserve"> </w:t>
      </w:r>
      <w:r w:rsidR="00823B40">
        <w:rPr>
          <w:rFonts w:ascii="Lato" w:hAnsi="Lato"/>
          <w:sz w:val="20"/>
          <w:szCs w:val="20"/>
        </w:rPr>
        <w:t>December 2024</w:t>
      </w:r>
      <w:r w:rsidR="007D03A8" w:rsidRPr="00EB232E">
        <w:rPr>
          <w:rFonts w:ascii="Lato" w:hAnsi="Lato"/>
          <w:sz w:val="20"/>
          <w:szCs w:val="20"/>
        </w:rPr>
        <w:t xml:space="preserve"> and have decided to grant your request. I can be contacted on</w:t>
      </w:r>
      <w:r w:rsidR="002D3DC6">
        <w:rPr>
          <w:rFonts w:ascii="Lato" w:hAnsi="Lato"/>
          <w:sz w:val="20"/>
          <w:szCs w:val="20"/>
        </w:rPr>
        <w:t xml:space="preserve"> </w:t>
      </w:r>
      <w:r w:rsidR="00823B40">
        <w:rPr>
          <w:rFonts w:ascii="Lato" w:hAnsi="Lato"/>
          <w:sz w:val="20"/>
          <w:szCs w:val="20"/>
        </w:rPr>
        <w:t xml:space="preserve">057 8634988 </w:t>
      </w:r>
      <w:r w:rsidR="007D03A8" w:rsidRPr="00EB232E">
        <w:rPr>
          <w:rFonts w:ascii="Lato" w:hAnsi="Lato"/>
          <w:sz w:val="20"/>
          <w:szCs w:val="20"/>
        </w:rPr>
        <w:t>should you have any questions about your request.</w:t>
      </w:r>
      <w:r>
        <w:rPr>
          <w:rFonts w:ascii="Lato" w:hAnsi="Lato"/>
          <w:sz w:val="20"/>
          <w:szCs w:val="20"/>
        </w:rPr>
        <w:t xml:space="preserve"> </w:t>
      </w:r>
    </w:p>
    <w:p w14:paraId="311773E7" w14:textId="77777777" w:rsidR="00EB232E" w:rsidRDefault="00EB232E" w:rsidP="0091076E">
      <w:pPr>
        <w:pStyle w:val="Default"/>
        <w:jc w:val="both"/>
        <w:rPr>
          <w:rFonts w:ascii="Lato" w:hAnsi="Lato"/>
          <w:sz w:val="20"/>
          <w:szCs w:val="20"/>
        </w:rPr>
      </w:pPr>
    </w:p>
    <w:p w14:paraId="13380BD3" w14:textId="1EC4E2A9" w:rsidR="007D03A8" w:rsidRPr="00EB232E" w:rsidRDefault="007D03A8" w:rsidP="0091076E">
      <w:pPr>
        <w:pStyle w:val="Default"/>
        <w:jc w:val="both"/>
        <w:rPr>
          <w:rFonts w:ascii="Lato" w:hAnsi="Lato"/>
          <w:sz w:val="20"/>
          <w:szCs w:val="20"/>
        </w:rPr>
      </w:pPr>
      <w:r w:rsidRPr="00EB232E">
        <w:rPr>
          <w:rFonts w:ascii="Lato" w:hAnsi="Lato"/>
          <w:sz w:val="20"/>
          <w:szCs w:val="20"/>
        </w:rPr>
        <w:t xml:space="preserve">If for any reason you wish to appeal this decision you may do so by writing to the Freedom of Information Unit at the Department of Agriculture, Food and the Marine, Pavilion A, Grattan Business Centre, Dublin Road, Portlaoise, Co. Laois, R32 K857. You may also submit your appeal by e-mail to: </w:t>
      </w:r>
      <w:hyperlink r:id="rId11" w:history="1">
        <w:r w:rsidR="00356CF8" w:rsidRPr="00217CF4">
          <w:rPr>
            <w:rStyle w:val="Hyperlink"/>
            <w:rFonts w:ascii="Lato" w:hAnsi="Lato"/>
            <w:sz w:val="20"/>
            <w:szCs w:val="20"/>
          </w:rPr>
          <w:t>freedomofInformation@agriculture.gov.ie</w:t>
        </w:r>
      </w:hyperlink>
      <w:r w:rsidR="0019077E">
        <w:rPr>
          <w:rFonts w:ascii="Lato" w:hAnsi="Lato"/>
          <w:sz w:val="20"/>
          <w:szCs w:val="20"/>
        </w:rPr>
        <w:t>.</w:t>
      </w:r>
      <w:r w:rsidRPr="00EB232E">
        <w:rPr>
          <w:rFonts w:ascii="Lato" w:hAnsi="Lato"/>
          <w:sz w:val="20"/>
          <w:szCs w:val="20"/>
        </w:rPr>
        <w:t xml:space="preserve">You must make your appeal within one month of this notification. </w:t>
      </w:r>
    </w:p>
    <w:p w14:paraId="45E5E37C" w14:textId="77777777" w:rsidR="007D03A8" w:rsidRPr="00EB232E" w:rsidRDefault="007D03A8" w:rsidP="007D03A8">
      <w:pPr>
        <w:pStyle w:val="Default"/>
        <w:rPr>
          <w:rFonts w:ascii="Lato" w:hAnsi="Lato"/>
          <w:sz w:val="20"/>
          <w:szCs w:val="20"/>
        </w:rPr>
      </w:pPr>
    </w:p>
    <w:p w14:paraId="1B8852D9" w14:textId="77777777" w:rsidR="00637F2C" w:rsidRDefault="007D03A8" w:rsidP="007D03A8">
      <w:pPr>
        <w:spacing w:line="276" w:lineRule="auto"/>
        <w:rPr>
          <w:rFonts w:ascii="Lato" w:hAnsi="Lato"/>
          <w:sz w:val="20"/>
          <w:szCs w:val="20"/>
        </w:rPr>
      </w:pPr>
      <w:r w:rsidRPr="00EB232E">
        <w:rPr>
          <w:rFonts w:ascii="Lato" w:hAnsi="Lato"/>
          <w:sz w:val="20"/>
          <w:szCs w:val="20"/>
        </w:rPr>
        <w:t>Yours sincerely,</w:t>
      </w:r>
    </w:p>
    <w:p w14:paraId="4C6CA977" w14:textId="6DBA5892" w:rsidR="00564441" w:rsidRDefault="00564441" w:rsidP="007D03A8">
      <w:pPr>
        <w:spacing w:line="276" w:lineRule="auto"/>
        <w:rPr>
          <w:rFonts w:ascii="Lato" w:hAnsi="Lato"/>
          <w:sz w:val="20"/>
          <w:szCs w:val="20"/>
        </w:rPr>
      </w:pPr>
      <w:r>
        <w:rPr>
          <w:rFonts w:ascii="Lato" w:hAnsi="Lato"/>
          <w:sz w:val="20"/>
          <w:szCs w:val="20"/>
        </w:rPr>
        <w:t>Isabella O’Sullivan</w:t>
      </w:r>
    </w:p>
    <w:p w14:paraId="0380B31A" w14:textId="037C0B88" w:rsidR="00564441" w:rsidRDefault="00564441" w:rsidP="007D03A8">
      <w:pPr>
        <w:spacing w:line="276" w:lineRule="auto"/>
        <w:rPr>
          <w:rFonts w:ascii="Lato" w:hAnsi="Lato"/>
          <w:sz w:val="20"/>
          <w:szCs w:val="20"/>
        </w:rPr>
      </w:pPr>
      <w:r>
        <w:rPr>
          <w:rFonts w:ascii="Lato" w:hAnsi="Lato"/>
          <w:sz w:val="20"/>
          <w:szCs w:val="20"/>
        </w:rPr>
        <w:t>Records Branch</w:t>
      </w:r>
    </w:p>
    <w:p w14:paraId="651BD1DB" w14:textId="2B4AAFC5" w:rsidR="00564441" w:rsidRDefault="00564441" w:rsidP="007D03A8">
      <w:pPr>
        <w:spacing w:line="276" w:lineRule="auto"/>
        <w:rPr>
          <w:rFonts w:ascii="Lato" w:hAnsi="Lato"/>
          <w:sz w:val="20"/>
          <w:szCs w:val="20"/>
        </w:rPr>
      </w:pPr>
      <w:r>
        <w:rPr>
          <w:rFonts w:ascii="Lato" w:hAnsi="Lato"/>
          <w:sz w:val="20"/>
          <w:szCs w:val="20"/>
        </w:rPr>
        <w:t xml:space="preserve">Legal </w:t>
      </w:r>
      <w:r w:rsidR="000D06D7">
        <w:rPr>
          <w:rFonts w:ascii="Lato" w:hAnsi="Lato"/>
          <w:sz w:val="20"/>
          <w:szCs w:val="20"/>
        </w:rPr>
        <w:t>Services Division</w:t>
      </w:r>
    </w:p>
    <w:p w14:paraId="7CDADF5A" w14:textId="055587D9" w:rsidR="0014714A" w:rsidRDefault="0014714A" w:rsidP="007D03A8">
      <w:pPr>
        <w:spacing w:line="276" w:lineRule="auto"/>
        <w:rPr>
          <w:rFonts w:ascii="Lato" w:hAnsi="Lato"/>
          <w:sz w:val="20"/>
          <w:szCs w:val="20"/>
        </w:rPr>
      </w:pPr>
      <w:r>
        <w:rPr>
          <w:rFonts w:ascii="Lato" w:hAnsi="Lato"/>
          <w:sz w:val="20"/>
          <w:szCs w:val="20"/>
        </w:rPr>
        <w:t>Department of Agriculture, Food and the Marine</w:t>
      </w:r>
    </w:p>
    <w:sectPr w:rsidR="0014714A">
      <w:head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7838A" w14:textId="77777777" w:rsidR="007D03A8" w:rsidRDefault="007D03A8" w:rsidP="007D03A8">
      <w:r>
        <w:separator/>
      </w:r>
    </w:p>
  </w:endnote>
  <w:endnote w:type="continuationSeparator" w:id="0">
    <w:p w14:paraId="7E20D802" w14:textId="77777777" w:rsidR="007D03A8" w:rsidRDefault="007D03A8" w:rsidP="007D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16535" w14:textId="77777777" w:rsidR="007D03A8" w:rsidRDefault="007D03A8" w:rsidP="007D03A8">
      <w:r>
        <w:separator/>
      </w:r>
    </w:p>
  </w:footnote>
  <w:footnote w:type="continuationSeparator" w:id="0">
    <w:p w14:paraId="7C97264F" w14:textId="77777777" w:rsidR="007D03A8" w:rsidRDefault="007D03A8" w:rsidP="007D0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51508" w14:textId="1C75AAF6" w:rsidR="007D03A8" w:rsidRDefault="00DF4D57" w:rsidP="00DF4D57">
    <w:pPr>
      <w:pStyle w:val="Header"/>
      <w:tabs>
        <w:tab w:val="clear" w:pos="4513"/>
        <w:tab w:val="clear" w:pos="9026"/>
        <w:tab w:val="left" w:pos="28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3BB0"/>
    <w:multiLevelType w:val="hybridMultilevel"/>
    <w:tmpl w:val="6B483B8C"/>
    <w:lvl w:ilvl="0" w:tplc="3F3EAA28">
      <w:start w:val="3"/>
      <w:numFmt w:val="bullet"/>
      <w:lvlText w:val="-"/>
      <w:lvlJc w:val="left"/>
      <w:pPr>
        <w:ind w:left="720" w:hanging="360"/>
      </w:pPr>
      <w:rPr>
        <w:rFonts w:ascii="Lato" w:eastAsia="Times New Roman" w:hAnsi="Lato"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DBA1654"/>
    <w:multiLevelType w:val="hybridMultilevel"/>
    <w:tmpl w:val="27B228C4"/>
    <w:lvl w:ilvl="0" w:tplc="74624BFE">
      <w:start w:val="1"/>
      <w:numFmt w:val="decimal"/>
      <w:lvlText w:val="%1)"/>
      <w:lvlJc w:val="left"/>
      <w:pPr>
        <w:ind w:left="1440" w:hanging="360"/>
      </w:pPr>
      <w:rPr>
        <w:rFonts w:ascii="Lato" w:hAnsi="Lato" w:cstheme="minorBidi" w:hint="default"/>
        <w:color w:val="0070C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1357269598">
    <w:abstractNumId w:val="1"/>
  </w:num>
  <w:num w:numId="2" w16cid:durableId="61829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EC"/>
    <w:rsid w:val="00000D45"/>
    <w:rsid w:val="000215F3"/>
    <w:rsid w:val="00055CE7"/>
    <w:rsid w:val="000D06D7"/>
    <w:rsid w:val="000E2F98"/>
    <w:rsid w:val="001071BC"/>
    <w:rsid w:val="00135D2A"/>
    <w:rsid w:val="0014714A"/>
    <w:rsid w:val="00165DE6"/>
    <w:rsid w:val="0019077E"/>
    <w:rsid w:val="00235390"/>
    <w:rsid w:val="00266A34"/>
    <w:rsid w:val="002D2A70"/>
    <w:rsid w:val="002D3DC6"/>
    <w:rsid w:val="00356CF8"/>
    <w:rsid w:val="00380802"/>
    <w:rsid w:val="00393843"/>
    <w:rsid w:val="004071EB"/>
    <w:rsid w:val="004176F5"/>
    <w:rsid w:val="00433997"/>
    <w:rsid w:val="004E019A"/>
    <w:rsid w:val="00500027"/>
    <w:rsid w:val="00513B30"/>
    <w:rsid w:val="00541F06"/>
    <w:rsid w:val="0056070E"/>
    <w:rsid w:val="00564441"/>
    <w:rsid w:val="00576CDA"/>
    <w:rsid w:val="00592729"/>
    <w:rsid w:val="006030EE"/>
    <w:rsid w:val="00614A8E"/>
    <w:rsid w:val="00630EDD"/>
    <w:rsid w:val="00637F2C"/>
    <w:rsid w:val="00680D0A"/>
    <w:rsid w:val="00684EA8"/>
    <w:rsid w:val="00692D1B"/>
    <w:rsid w:val="006A3386"/>
    <w:rsid w:val="006C222B"/>
    <w:rsid w:val="006D1509"/>
    <w:rsid w:val="00707F53"/>
    <w:rsid w:val="00757B6A"/>
    <w:rsid w:val="007A1E66"/>
    <w:rsid w:val="007D03A8"/>
    <w:rsid w:val="007E7434"/>
    <w:rsid w:val="008037D6"/>
    <w:rsid w:val="0082231E"/>
    <w:rsid w:val="00823B40"/>
    <w:rsid w:val="00844C0C"/>
    <w:rsid w:val="008B3C88"/>
    <w:rsid w:val="008D6B2C"/>
    <w:rsid w:val="008F7B8F"/>
    <w:rsid w:val="00903C58"/>
    <w:rsid w:val="0091076E"/>
    <w:rsid w:val="00914824"/>
    <w:rsid w:val="009E65EC"/>
    <w:rsid w:val="009E7B87"/>
    <w:rsid w:val="00A37617"/>
    <w:rsid w:val="00A53CC8"/>
    <w:rsid w:val="00A67D65"/>
    <w:rsid w:val="00AA3A0D"/>
    <w:rsid w:val="00AB2EAD"/>
    <w:rsid w:val="00AC3C0F"/>
    <w:rsid w:val="00AC4F84"/>
    <w:rsid w:val="00AD717D"/>
    <w:rsid w:val="00AE5D71"/>
    <w:rsid w:val="00AF6F19"/>
    <w:rsid w:val="00B27B6E"/>
    <w:rsid w:val="00B4364A"/>
    <w:rsid w:val="00BC0D4B"/>
    <w:rsid w:val="00BC5E25"/>
    <w:rsid w:val="00BD7AE1"/>
    <w:rsid w:val="00C15B68"/>
    <w:rsid w:val="00C62A91"/>
    <w:rsid w:val="00C77F2A"/>
    <w:rsid w:val="00CB4DC6"/>
    <w:rsid w:val="00DA6028"/>
    <w:rsid w:val="00DC6904"/>
    <w:rsid w:val="00DF34B3"/>
    <w:rsid w:val="00DF4D57"/>
    <w:rsid w:val="00E02E43"/>
    <w:rsid w:val="00E033DB"/>
    <w:rsid w:val="00E20414"/>
    <w:rsid w:val="00E266BD"/>
    <w:rsid w:val="00E372B7"/>
    <w:rsid w:val="00E55F29"/>
    <w:rsid w:val="00E75323"/>
    <w:rsid w:val="00EA79CA"/>
    <w:rsid w:val="00EB232E"/>
    <w:rsid w:val="00EF0C12"/>
    <w:rsid w:val="00F37278"/>
    <w:rsid w:val="00F52428"/>
    <w:rsid w:val="00FB5B79"/>
    <w:rsid w:val="00FE2865"/>
    <w:rsid w:val="00FF5D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E6AC8A5"/>
  <w15:chartTrackingRefBased/>
  <w15:docId w15:val="{CA41C997-607B-4AD0-B8B6-61348206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37D6"/>
    <w:rPr>
      <w:color w:val="0000FF"/>
      <w:u w:val="single"/>
    </w:rPr>
  </w:style>
  <w:style w:type="paragraph" w:styleId="BalloonText">
    <w:name w:val="Balloon Text"/>
    <w:basedOn w:val="Normal"/>
    <w:link w:val="BalloonTextChar"/>
    <w:uiPriority w:val="99"/>
    <w:semiHidden/>
    <w:unhideWhenUsed/>
    <w:rsid w:val="00AC3C0F"/>
    <w:rPr>
      <w:rFonts w:ascii="Segoe UI" w:hAnsi="Segoe UI" w:cs="Segoe UI"/>
      <w:sz w:val="18"/>
      <w:szCs w:val="18"/>
    </w:rPr>
  </w:style>
  <w:style w:type="character" w:customStyle="1" w:styleId="BalloonTextChar">
    <w:name w:val="Balloon Text Char"/>
    <w:link w:val="BalloonText"/>
    <w:uiPriority w:val="99"/>
    <w:semiHidden/>
    <w:rsid w:val="00AC3C0F"/>
    <w:rPr>
      <w:rFonts w:ascii="Segoe UI" w:hAnsi="Segoe UI" w:cs="Segoe UI"/>
      <w:sz w:val="18"/>
      <w:szCs w:val="18"/>
      <w:lang w:eastAsia="en-US"/>
    </w:rPr>
  </w:style>
  <w:style w:type="paragraph" w:styleId="NormalWeb">
    <w:name w:val="Normal (Web)"/>
    <w:basedOn w:val="Normal"/>
    <w:uiPriority w:val="99"/>
    <w:semiHidden/>
    <w:unhideWhenUsed/>
    <w:rsid w:val="00592729"/>
    <w:pPr>
      <w:spacing w:before="100" w:beforeAutospacing="1" w:after="100" w:afterAutospacing="1"/>
    </w:pPr>
    <w:rPr>
      <w:lang w:eastAsia="en-IE"/>
    </w:rPr>
  </w:style>
  <w:style w:type="character" w:styleId="CommentReference">
    <w:name w:val="annotation reference"/>
    <w:basedOn w:val="DefaultParagraphFont"/>
    <w:uiPriority w:val="99"/>
    <w:semiHidden/>
    <w:unhideWhenUsed/>
    <w:rsid w:val="00592729"/>
    <w:rPr>
      <w:sz w:val="16"/>
      <w:szCs w:val="16"/>
    </w:rPr>
  </w:style>
  <w:style w:type="paragraph" w:styleId="CommentText">
    <w:name w:val="annotation text"/>
    <w:basedOn w:val="Normal"/>
    <w:link w:val="CommentTextChar"/>
    <w:uiPriority w:val="99"/>
    <w:unhideWhenUsed/>
    <w:rsid w:val="00592729"/>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592729"/>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592729"/>
    <w:pPr>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592729"/>
    <w:rPr>
      <w:rFonts w:asciiTheme="minorHAnsi" w:eastAsiaTheme="minorHAnsi" w:hAnsiTheme="minorHAnsi" w:cstheme="minorBidi"/>
      <w:b/>
      <w:bCs/>
      <w:kern w:val="2"/>
      <w:lang w:eastAsia="en-US"/>
      <w14:ligatures w14:val="standardContextual"/>
    </w:rPr>
  </w:style>
  <w:style w:type="paragraph" w:customStyle="1" w:styleId="Default">
    <w:name w:val="Default"/>
    <w:rsid w:val="007D03A8"/>
    <w:pPr>
      <w:autoSpaceDE w:val="0"/>
      <w:autoSpaceDN w:val="0"/>
      <w:adjustRightInd w:val="0"/>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7D03A8"/>
    <w:rPr>
      <w:color w:val="605E5C"/>
      <w:shd w:val="clear" w:color="auto" w:fill="E1DFDD"/>
    </w:rPr>
  </w:style>
  <w:style w:type="paragraph" w:styleId="Header">
    <w:name w:val="header"/>
    <w:basedOn w:val="Normal"/>
    <w:link w:val="HeaderChar"/>
    <w:uiPriority w:val="99"/>
    <w:unhideWhenUsed/>
    <w:rsid w:val="007D03A8"/>
    <w:pPr>
      <w:tabs>
        <w:tab w:val="center" w:pos="4513"/>
        <w:tab w:val="right" w:pos="9026"/>
      </w:tabs>
    </w:pPr>
  </w:style>
  <w:style w:type="character" w:customStyle="1" w:styleId="HeaderChar">
    <w:name w:val="Header Char"/>
    <w:basedOn w:val="DefaultParagraphFont"/>
    <w:link w:val="Header"/>
    <w:uiPriority w:val="99"/>
    <w:rsid w:val="007D03A8"/>
    <w:rPr>
      <w:sz w:val="24"/>
      <w:szCs w:val="24"/>
      <w:lang w:eastAsia="en-US"/>
    </w:rPr>
  </w:style>
  <w:style w:type="paragraph" w:styleId="Footer">
    <w:name w:val="footer"/>
    <w:basedOn w:val="Normal"/>
    <w:link w:val="FooterChar"/>
    <w:uiPriority w:val="99"/>
    <w:unhideWhenUsed/>
    <w:rsid w:val="007D03A8"/>
    <w:pPr>
      <w:tabs>
        <w:tab w:val="center" w:pos="4513"/>
        <w:tab w:val="right" w:pos="9026"/>
      </w:tabs>
    </w:pPr>
  </w:style>
  <w:style w:type="character" w:customStyle="1" w:styleId="FooterChar">
    <w:name w:val="Footer Char"/>
    <w:basedOn w:val="DefaultParagraphFont"/>
    <w:link w:val="Footer"/>
    <w:uiPriority w:val="99"/>
    <w:rsid w:val="007D03A8"/>
    <w:rPr>
      <w:sz w:val="24"/>
      <w:szCs w:val="24"/>
      <w:lang w:eastAsia="en-US"/>
    </w:rPr>
  </w:style>
  <w:style w:type="paragraph" w:styleId="ListParagraph">
    <w:name w:val="List Paragraph"/>
    <w:basedOn w:val="Normal"/>
    <w:uiPriority w:val="34"/>
    <w:qFormat/>
    <w:rsid w:val="007A1E66"/>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291536">
      <w:bodyDiv w:val="1"/>
      <w:marLeft w:val="0"/>
      <w:marRight w:val="0"/>
      <w:marTop w:val="0"/>
      <w:marBottom w:val="0"/>
      <w:divBdr>
        <w:top w:val="none" w:sz="0" w:space="0" w:color="auto"/>
        <w:left w:val="none" w:sz="0" w:space="0" w:color="auto"/>
        <w:bottom w:val="none" w:sz="0" w:space="0" w:color="auto"/>
        <w:right w:val="none" w:sz="0" w:space="0" w:color="auto"/>
      </w:divBdr>
    </w:div>
    <w:div w:id="969018509">
      <w:bodyDiv w:val="1"/>
      <w:marLeft w:val="0"/>
      <w:marRight w:val="0"/>
      <w:marTop w:val="0"/>
      <w:marBottom w:val="0"/>
      <w:divBdr>
        <w:top w:val="none" w:sz="0" w:space="0" w:color="auto"/>
        <w:left w:val="none" w:sz="0" w:space="0" w:color="auto"/>
        <w:bottom w:val="none" w:sz="0" w:space="0" w:color="auto"/>
        <w:right w:val="none" w:sz="0" w:space="0" w:color="auto"/>
      </w:divBdr>
    </w:div>
    <w:div w:id="20447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edomofInformation@agriculture.gov.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C8C9DA08AFF8AE4DAFF69E2133ACD12F" ma:contentTypeVersion="127" ma:contentTypeDescription="" ma:contentTypeScope="" ma:versionID="b8d7ee82a03f626d9f4068b8cea5964f">
  <xsd:schema xmlns:xsd="http://www.w3.org/2001/XMLSchema" xmlns:xs="http://www.w3.org/2001/XMLSchema" xmlns:p="http://schemas.microsoft.com/office/2006/metadata/properties" xmlns:ns2="4cdeae2b-6f6f-485e-9336-ec47b12530b3" targetNamespace="http://schemas.microsoft.com/office/2006/metadata/properties" ma:root="true" ma:fieldsID="044f24c3cd012a39417d5b1da655e75c" ns2:_="">
    <xsd:import namespace="4cdeae2b-6f6f-485e-9336-ec47b12530b3"/>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eae2b-6f6f-485e-9336-ec47b12530b3"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054d5a88-83df-48f5-8df3-72418f933919}" ma:internalName="TaxCatchAll" ma:showField="CatchAllData" ma:web="4cdeae2b-6f6f-485e-9336-ec47b12530b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54d5a88-83df-48f5-8df3-72418f933919}" ma:internalName="TaxCatchAllLabel" ma:readOnly="true" ma:showField="CatchAllDataLabel" ma:web="4cdeae2b-6f6f-485e-9336-ec47b12530b3">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4a201ffe-faef-45a7-b977-1ef59a513693" ma:fieldId="{11f8bb48-43d6-459a-8b80-9123185593c7}" ma:sspId="87756160-f8ee-46a7-91df-edd1842c3c20" ma:termSetId="d1487d56-a514-44f1-aca8-ee79458ab65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7756160-f8ee-46a7-91df-edd1842c3c20" ma:termSetId="acc59e8e-1c4e-4c17-97cb-7d948317724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7756160-f8ee-46a7-91df-edd1842c3c20" ma:termSetId="11db5acb-1c5e-4ab5-8d22-46b89503f930"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Restrictive|b6cdb86d-2ce3-48f9-be6c-29b64bc9cca9" ma:fieldId="{6bbd3faf-a5ab-4e5e-b8a6-a5e099cef439}" ma:sspId="87756160-f8ee-46a7-91df-edd1842c3c20" ma:termSetId="b6ed839a-487e-4da7-8327-e934f239e0b0"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7756160-f8ee-46a7-91df-edd1842c3c20" ma:termSetId="11db5acb-1c5e-4ab5-8d22-46b89503f93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FileStatus xmlns="4cdeae2b-6f6f-485e-9336-ec47b12530b3">Live</eDocs_FileStatus>
    <TaxCatchAll xmlns="4cdeae2b-6f6f-485e-9336-ec47b12530b3">
      <Value>8</Value>
      <Value>20</Value>
      <Value>9</Value>
      <Value>1</Value>
    </TaxCatchAll>
    <eDocs_eFileName xmlns="4cdeae2b-6f6f-485e-9336-ec47b12530b3">AGLSD004-017-2024</eDocs_eFileName>
    <mbbd3fafa5ab4e5eb8a6a5e099cef439 xmlns="4cdeae2b-6f6f-485e-9336-ec47b12530b3">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a1b4c7cd-a7b1-492f-a832-d2897b8288db</TermId>
        </TermInfo>
      </Terms>
    </mbbd3fafa5ab4e5eb8a6a5e099cef439>
    <fbaa881fc4ae443f9fdafbdd527793df xmlns="4cdeae2b-6f6f-485e-9336-ec47b12530b3">
      <Terms xmlns="http://schemas.microsoft.com/office/infopath/2007/PartnerControls"/>
    </fbaa881fc4ae443f9fdafbdd527793df>
    <nb1b8a72855341e18dd75ce464e281f2 xmlns="4cdeae2b-6f6f-485e-9336-ec47b12530b3">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c8c4acad-5aed-4a19-98b6-bd805b88efb9</TermId>
        </TermInfo>
      </Terms>
    </nb1b8a72855341e18dd75ce464e281f2>
    <m02c691f3efa402dab5cbaa8c240a9e7 xmlns="4cdeae2b-6f6f-485e-9336-ec47b12530b3">
      <Terms xmlns="http://schemas.microsoft.com/office/infopath/2007/PartnerControls">
        <TermInfo xmlns="http://schemas.microsoft.com/office/infopath/2007/PartnerControls">
          <TermName xmlns="http://schemas.microsoft.com/office/infopath/2007/PartnerControls">Common eDocs Topics</TermName>
          <TermId xmlns="http://schemas.microsoft.com/office/infopath/2007/PartnerControls">2a41ae08-5478-4ab7-ba17-13eb0e8e7151</TermId>
        </TermInfo>
      </Terms>
    </m02c691f3efa402dab5cbaa8c240a9e7>
    <_vti_ItemDeclaredRecord xmlns="4cdeae2b-6f6f-485e-9336-ec47b12530b3" xsi:nil="true"/>
    <h1f8bb4843d6459a8b809123185593c7 xmlns="4cdeae2b-6f6f-485e-9336-ec47b12530b3">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4a201ffe-faef-45a7-b977-1ef59a513693</TermId>
        </TermInfo>
      </Terms>
    </h1f8bb4843d6459a8b809123185593c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A7B5755-5152-42DC-BC8B-83C8E8691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eae2b-6f6f-485e-9336-ec47b1253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64BC5-1EE6-4263-A61B-6ABE92B6D8D8}">
  <ds:schemaRefs>
    <ds:schemaRef ds:uri="http://schemas.microsoft.com/office/infopath/2007/PartnerControls"/>
    <ds:schemaRef ds:uri="http://purl.org/dc/terms/"/>
    <ds:schemaRef ds:uri="4cdeae2b-6f6f-485e-9336-ec47b12530b3"/>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AEA182A2-BB72-4E8A-A5E2-7A5F7B2F7327}">
  <ds:schemaRefs>
    <ds:schemaRef ds:uri="http://schemas.microsoft.com/sharepoint/v3/contenttype/forms"/>
  </ds:schemaRefs>
</ds:datastoreItem>
</file>

<file path=customXml/itemProps4.xml><?xml version="1.0" encoding="utf-8"?>
<ds:datastoreItem xmlns:ds="http://schemas.openxmlformats.org/officeDocument/2006/customXml" ds:itemID="{9E701BC4-6A2E-44EE-B0E1-02CD59B7309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194</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AIE-10-011</vt:lpstr>
    </vt:vector>
  </TitlesOfParts>
  <Company>Department of Agriculture</Company>
  <LinksUpToDate>false</LinksUpToDate>
  <CharactersWithSpaces>1316</CharactersWithSpaces>
  <SharedDoc>false</SharedDoc>
  <HLinks>
    <vt:vector size="6" baseType="variant">
      <vt:variant>
        <vt:i4>1638519</vt:i4>
      </vt:variant>
      <vt:variant>
        <vt:i4>0</vt:i4>
      </vt:variant>
      <vt:variant>
        <vt:i4>0</vt:i4>
      </vt:variant>
      <vt:variant>
        <vt:i4>5</vt:i4>
      </vt:variant>
      <vt:variant>
        <vt:lpwstr>mailto:foi@agriculture.gov.ie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AIE-10-011</dc:title>
  <dc:subject/>
  <dc:creator>mary.oloughlin</dc:creator>
  <cp:keywords/>
  <dc:description/>
  <cp:lastModifiedBy>OSullivan, Isabella</cp:lastModifiedBy>
  <cp:revision>11</cp:revision>
  <cp:lastPrinted>2018-09-13T11:02:00Z</cp:lastPrinted>
  <dcterms:created xsi:type="dcterms:W3CDTF">2024-11-27T08:48:00Z</dcterms:created>
  <dcterms:modified xsi:type="dcterms:W3CDTF">2024-12-09T10:19:00Z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ileTopics">
    <vt:lpwstr>20;#Common eDocs Topics|2a41ae08-5478-4ab7-ba17-13eb0e8e7151</vt:lpwstr>
  </property>
  <property fmtid="{D5CDD505-2E9C-101B-9397-08002B2CF9AE}" pid="3" name="eDocs_Year">
    <vt:lpwstr>8;#2024|c8c4acad-5aed-4a19-98b6-bd805b88efb9</vt:lpwstr>
  </property>
  <property fmtid="{D5CDD505-2E9C-101B-9397-08002B2CF9AE}" pid="4" name="eDocs_SeriesSubSeries">
    <vt:lpwstr>3;#006|815a49df-6f2d-409b-bd32-bf115bdfc8cb</vt:lpwstr>
  </property>
  <property fmtid="{D5CDD505-2E9C-101B-9397-08002B2CF9AE}" pid="5" name="ItemRetentionFormula">
    <vt:lpwstr/>
  </property>
  <property fmtid="{D5CDD505-2E9C-101B-9397-08002B2CF9AE}" pid="6" name="_dlc_policyId">
    <vt:lpwstr>0x0101000BC94875665D404BB1351B53C41FD2C0|151133126</vt:lpwstr>
  </property>
  <property fmtid="{D5CDD505-2E9C-101B-9397-08002B2CF9AE}" pid="7" name="_dlc_LastRun">
    <vt:lpwstr>08/17/2019 23:27:15</vt:lpwstr>
  </property>
  <property fmtid="{D5CDD505-2E9C-101B-9397-08002B2CF9AE}" pid="8" name="_dlc_ItemStageId">
    <vt:lpwstr>1</vt:lpwstr>
  </property>
  <property fmtid="{D5CDD505-2E9C-101B-9397-08002B2CF9AE}" pid="9" name="eDocs_DocumentTopics">
    <vt:lpwstr/>
  </property>
  <property fmtid="{D5CDD505-2E9C-101B-9397-08002B2CF9AE}" pid="10" name="eDocs_SecurityClassification">
    <vt:lpwstr>9;#Public|a1b4c7cd-a7b1-492f-a832-d2897b8288db</vt:lpwstr>
  </property>
  <property fmtid="{D5CDD505-2E9C-101B-9397-08002B2CF9AE}" pid="11" name="ContentTypeId">
    <vt:lpwstr>0x0101000BC94875665D404BB1351B53C41FD2C000C8C9DA08AFF8AE4DAFF69E2133ACD12F</vt:lpwstr>
  </property>
  <property fmtid="{D5CDD505-2E9C-101B-9397-08002B2CF9AE}" pid="12" name="eDocs_Series">
    <vt:lpwstr>1;#004|4a201ffe-faef-45a7-b977-1ef59a513693</vt:lpwstr>
  </property>
  <property fmtid="{D5CDD505-2E9C-101B-9397-08002B2CF9AE}" pid="13" name="ge25f6a3ef6f42d4865685f2a74bf8c7">
    <vt:lpwstr/>
  </property>
  <property fmtid="{D5CDD505-2E9C-101B-9397-08002B2CF9AE}" pid="14" name="eDocs_RetentionPeriodTerm">
    <vt:lpwstr/>
  </property>
</Properties>
</file>