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EC274" w14:textId="01DDF17C" w:rsidR="0031319B" w:rsidRDefault="004E671C">
      <w:pPr>
        <w:rPr>
          <w:lang w:val="en-GB"/>
        </w:rPr>
      </w:pPr>
      <w:r>
        <w:rPr>
          <w:lang w:val="en-GB"/>
        </w:rPr>
        <w:t>Referral to Wexford County Council</w:t>
      </w:r>
      <w:r w:rsidR="006C5658">
        <w:rPr>
          <w:lang w:val="en-GB"/>
        </w:rPr>
        <w:t xml:space="preserve"> </w:t>
      </w:r>
      <w:r w:rsidR="00617A8B">
        <w:rPr>
          <w:lang w:val="en-GB"/>
        </w:rPr>
        <w:t>–</w:t>
      </w:r>
      <w:r w:rsidR="006C5658">
        <w:rPr>
          <w:lang w:val="en-GB"/>
        </w:rPr>
        <w:t xml:space="preserve"> </w:t>
      </w:r>
      <w:r w:rsidR="0013696A">
        <w:rPr>
          <w:lang w:val="en-GB"/>
        </w:rPr>
        <w:t>Banoge_020</w:t>
      </w:r>
      <w:r w:rsidR="008C38B6">
        <w:rPr>
          <w:lang w:val="en-GB"/>
        </w:rPr>
        <w:t xml:space="preserve"> Referral_01 </w:t>
      </w:r>
    </w:p>
    <w:p w14:paraId="0829811F" w14:textId="4EC91515" w:rsidR="008C38B6" w:rsidRDefault="008C38B6">
      <w:pPr>
        <w:rPr>
          <w:lang w:val="en-GB"/>
        </w:rPr>
      </w:pPr>
      <w:r>
        <w:rPr>
          <w:lang w:val="en-GB"/>
        </w:rPr>
        <w:t xml:space="preserve">Date: </w:t>
      </w:r>
      <w:r w:rsidR="0013696A">
        <w:rPr>
          <w:lang w:val="en-GB"/>
        </w:rPr>
        <w:t>07.06.2024</w:t>
      </w:r>
    </w:p>
    <w:p w14:paraId="18B55530" w14:textId="08DFA10E" w:rsidR="008265A5" w:rsidRDefault="008265A5">
      <w:pPr>
        <w:rPr>
          <w:lang w:val="en-GB"/>
        </w:rPr>
      </w:pPr>
      <w:r>
        <w:rPr>
          <w:lang w:val="en-GB"/>
        </w:rPr>
        <w:t xml:space="preserve">Waterbody code: </w:t>
      </w:r>
      <w:hyperlink r:id="rId8" w:history="1">
        <w:r w:rsidR="003B7642">
          <w:rPr>
            <w:rStyle w:val="Hyperlink"/>
            <w:rFonts w:ascii="Arial" w:hAnsi="Arial" w:cs="Arial"/>
            <w:color w:val="3185A9"/>
            <w:sz w:val="21"/>
            <w:szCs w:val="21"/>
          </w:rPr>
          <w:t>IE_SE_11B020200</w:t>
        </w:r>
      </w:hyperlink>
    </w:p>
    <w:p w14:paraId="18D92CB9" w14:textId="7AED910F" w:rsidR="008D61A0" w:rsidRDefault="008265A5">
      <w:pPr>
        <w:rPr>
          <w:lang w:val="en-GB"/>
        </w:rPr>
      </w:pPr>
      <w:r>
        <w:rPr>
          <w:lang w:val="en-GB"/>
        </w:rPr>
        <w:t>High Status Objective Waterbody: No</w:t>
      </w:r>
    </w:p>
    <w:p w14:paraId="41058B53" w14:textId="06196F8D" w:rsidR="0055046B" w:rsidRDefault="0055046B">
      <w:pPr>
        <w:rPr>
          <w:lang w:val="en-GB"/>
        </w:rPr>
      </w:pPr>
      <w:r>
        <w:rPr>
          <w:lang w:val="en-GB"/>
        </w:rPr>
        <w:t>Referral summary</w:t>
      </w:r>
      <w:r w:rsidR="008D61A0">
        <w:rPr>
          <w:lang w:val="en-GB"/>
        </w:rPr>
        <w:t>:</w:t>
      </w:r>
    </w:p>
    <w:p w14:paraId="6A14FDD5" w14:textId="3887B77D" w:rsidR="00A37E20" w:rsidRDefault="008D61A0" w:rsidP="0095596F">
      <w:pPr>
        <w:rPr>
          <w:lang w:val="en-GB"/>
        </w:rPr>
      </w:pPr>
      <w:r>
        <w:rPr>
          <w:lang w:val="en-GB"/>
        </w:rPr>
        <w:t>This re</w:t>
      </w:r>
      <w:r w:rsidR="00162C72">
        <w:rPr>
          <w:lang w:val="en-GB"/>
        </w:rPr>
        <w:t xml:space="preserve">ferral </w:t>
      </w:r>
      <w:r w:rsidR="003B7642">
        <w:rPr>
          <w:lang w:val="en-GB"/>
        </w:rPr>
        <w:t>relates to a point discharge</w:t>
      </w:r>
      <w:r w:rsidR="0095596F">
        <w:rPr>
          <w:lang w:val="en-GB"/>
        </w:rPr>
        <w:t xml:space="preserve"> flowing into the </w:t>
      </w:r>
      <w:r w:rsidR="007D303C">
        <w:rPr>
          <w:lang w:val="en-GB"/>
        </w:rPr>
        <w:t>Banog</w:t>
      </w:r>
      <w:r w:rsidR="0026301E">
        <w:rPr>
          <w:lang w:val="en-GB"/>
        </w:rPr>
        <w:t>e_</w:t>
      </w:r>
      <w:r w:rsidR="00440C7C">
        <w:rPr>
          <w:lang w:val="en-GB"/>
        </w:rPr>
        <w:t>020 between</w:t>
      </w:r>
      <w:r w:rsidR="0026301E">
        <w:rPr>
          <w:lang w:val="en-GB"/>
        </w:rPr>
        <w:t xml:space="preserve"> the </w:t>
      </w:r>
      <w:r w:rsidR="00A53786">
        <w:rPr>
          <w:lang w:val="en-GB"/>
        </w:rPr>
        <w:t>100 and 90 LCA sampling points shown in the map below</w:t>
      </w:r>
      <w:r w:rsidR="00440C7C">
        <w:rPr>
          <w:lang w:val="en-GB"/>
        </w:rPr>
        <w:t>.</w:t>
      </w:r>
      <w:r w:rsidR="00F75F18">
        <w:rPr>
          <w:lang w:val="en-GB"/>
        </w:rPr>
        <w:t xml:space="preserve"> The point discharge is identified as 100_drainLB on the map.</w:t>
      </w:r>
    </w:p>
    <w:p w14:paraId="445FAD06" w14:textId="6331384A" w:rsidR="00F75F18" w:rsidRDefault="00F75F18" w:rsidP="0095596F">
      <w:pPr>
        <w:rPr>
          <w:lang w:val="en-GB"/>
        </w:rPr>
      </w:pPr>
      <w:r>
        <w:rPr>
          <w:lang w:val="en-GB"/>
        </w:rPr>
        <w:t xml:space="preserve">The discharge point is located at </w:t>
      </w:r>
      <w:r w:rsidR="00CE3D20">
        <w:rPr>
          <w:rFonts w:ascii="Roboto" w:hAnsi="Roboto"/>
          <w:color w:val="1A73E8"/>
          <w:sz w:val="18"/>
          <w:szCs w:val="18"/>
          <w:shd w:val="clear" w:color="auto" w:fill="FFFFFF"/>
        </w:rPr>
        <w:t xml:space="preserve">52.660827, -6.289852 </w:t>
      </w:r>
      <w:r w:rsidR="001364DD">
        <w:rPr>
          <w:rFonts w:ascii="Roboto" w:hAnsi="Roboto"/>
          <w:color w:val="1A73E8"/>
          <w:sz w:val="18"/>
          <w:szCs w:val="18"/>
          <w:shd w:val="clear" w:color="auto" w:fill="FFFFFF"/>
        </w:rPr>
        <w:t>(</w:t>
      </w:r>
      <w:r w:rsidR="001364DD" w:rsidRPr="001364DD">
        <w:rPr>
          <w:rFonts w:ascii="Roboto" w:hAnsi="Roboto"/>
          <w:color w:val="1A73E8"/>
          <w:sz w:val="18"/>
          <w:szCs w:val="18"/>
          <w:shd w:val="clear" w:color="auto" w:fill="FFFFFF"/>
        </w:rPr>
        <w:t>https://maps.app.goo.gl/GLvwEAj2Ki3U9v5z6</w:t>
      </w:r>
      <w:r w:rsidR="001364DD">
        <w:rPr>
          <w:rFonts w:ascii="Roboto" w:hAnsi="Roboto"/>
          <w:color w:val="1A73E8"/>
          <w:sz w:val="18"/>
          <w:szCs w:val="18"/>
          <w:shd w:val="clear" w:color="auto" w:fill="FFFFFF"/>
        </w:rPr>
        <w:t>)</w:t>
      </w:r>
    </w:p>
    <w:p w14:paraId="01CBAA2D" w14:textId="3B3AC719" w:rsidR="00F2680A" w:rsidRDefault="00F2680A">
      <w:pPr>
        <w:rPr>
          <w:lang w:val="en-GB"/>
        </w:rPr>
      </w:pPr>
      <w:r>
        <w:rPr>
          <w:lang w:val="en-GB"/>
        </w:rPr>
        <w:t>Background information</w:t>
      </w:r>
      <w:r w:rsidR="00A04595">
        <w:rPr>
          <w:lang w:val="en-GB"/>
        </w:rPr>
        <w:t>:</w:t>
      </w:r>
    </w:p>
    <w:p w14:paraId="067E2889" w14:textId="12AE7633" w:rsidR="0086767E" w:rsidRDefault="0086767E" w:rsidP="0086767E">
      <w:pPr>
        <w:spacing w:after="120"/>
        <w:jc w:val="both"/>
      </w:pPr>
      <w:r>
        <w:t>Ballyedmond_0</w:t>
      </w:r>
      <w:r w:rsidR="00A53786">
        <w:t>20</w:t>
      </w:r>
      <w:r>
        <w:t>0 is classified as A</w:t>
      </w:r>
      <w:r w:rsidRPr="003127A3">
        <w:rPr>
          <w:i/>
        </w:rPr>
        <w:t xml:space="preserve">t </w:t>
      </w:r>
      <w:r>
        <w:rPr>
          <w:i/>
        </w:rPr>
        <w:t>R</w:t>
      </w:r>
      <w:r w:rsidRPr="003127A3">
        <w:rPr>
          <w:i/>
        </w:rPr>
        <w:t>isk</w:t>
      </w:r>
      <w:r>
        <w:rPr>
          <w:i/>
        </w:rPr>
        <w:t xml:space="preserve"> </w:t>
      </w:r>
      <w:r>
        <w:t xml:space="preserve">of failing to meet its WFD objective of good status. It has been at Poor ecological status </w:t>
      </w:r>
      <w:r w:rsidR="00B25F53">
        <w:t>since 1982.</w:t>
      </w:r>
      <w:r w:rsidR="0008611F">
        <w:t xml:space="preserve"> Urban Waste Water and </w:t>
      </w:r>
      <w:r w:rsidR="00875F47">
        <w:t>Urban Run-off (Diffuse Sources Run-off)</w:t>
      </w:r>
      <w:r w:rsidR="003B2574">
        <w:t xml:space="preserve"> are considered a significant pressure in this waterbody</w:t>
      </w:r>
      <w:r w:rsidR="002262F5">
        <w:t>.</w:t>
      </w:r>
    </w:p>
    <w:p w14:paraId="26EA5E9C" w14:textId="63E550E7" w:rsidR="00114987" w:rsidRDefault="008C716F">
      <w:pPr>
        <w:rPr>
          <w:lang w:val="en-GB"/>
        </w:rPr>
      </w:pPr>
      <w:r>
        <w:rPr>
          <w:lang w:val="en-GB"/>
        </w:rPr>
        <w:t>Referral evide</w:t>
      </w:r>
      <w:r w:rsidR="00F2680A">
        <w:rPr>
          <w:lang w:val="en-GB"/>
        </w:rPr>
        <w:t>nce</w:t>
      </w:r>
      <w:r w:rsidR="008714A8">
        <w:rPr>
          <w:lang w:val="en-GB"/>
        </w:rPr>
        <w:t>:</w:t>
      </w:r>
    </w:p>
    <w:p w14:paraId="2C1D11CE" w14:textId="26038A10" w:rsidR="005E45DF" w:rsidRDefault="001473E3">
      <w:pPr>
        <w:rPr>
          <w:lang w:val="en-GB"/>
        </w:rPr>
      </w:pPr>
      <w:r>
        <w:rPr>
          <w:lang w:val="en-GB"/>
        </w:rPr>
        <w:t xml:space="preserve">During LCA a discharge with </w:t>
      </w:r>
      <w:r w:rsidR="00F5533D">
        <w:rPr>
          <w:lang w:val="en-GB"/>
        </w:rPr>
        <w:t>from an old stone drain was observed at the 100_drainLB location shown in the map. The</w:t>
      </w:r>
      <w:r w:rsidR="005E45DF">
        <w:rPr>
          <w:lang w:val="en-GB"/>
        </w:rPr>
        <w:t xml:space="preserve"> drain had evidence of sewage fungus indicating high nutrient levels. It was not possible to get a sample from the drain </w:t>
      </w:r>
      <w:r w:rsidR="000E4317">
        <w:rPr>
          <w:lang w:val="en-GB"/>
        </w:rPr>
        <w:t xml:space="preserve">at the time however samples taken above and below the drain </w:t>
      </w:r>
      <w:r w:rsidR="0054380A">
        <w:rPr>
          <w:lang w:val="en-GB"/>
        </w:rPr>
        <w:t>show an increase in Nitrate (</w:t>
      </w:r>
      <w:r w:rsidR="00234788">
        <w:rPr>
          <w:lang w:val="en-GB"/>
        </w:rPr>
        <w:t>increasing from 4.</w:t>
      </w:r>
      <w:r w:rsidR="00ED53D4">
        <w:rPr>
          <w:lang w:val="en-GB"/>
        </w:rPr>
        <w:t xml:space="preserve">6 to 46. Mg N/l), Orthophosphate (increasing from </w:t>
      </w:r>
      <w:r w:rsidR="00B330FB">
        <w:rPr>
          <w:lang w:val="en-GB"/>
        </w:rPr>
        <w:t>&lt;0.02 to 0.022 mg P/l) and BOD (increasing from 1.8 to 2.0</w:t>
      </w:r>
      <w:r w:rsidR="00544465">
        <w:rPr>
          <w:lang w:val="en-GB"/>
        </w:rPr>
        <w:t xml:space="preserve"> mg O</w:t>
      </w:r>
      <w:r w:rsidR="00544465" w:rsidRPr="00544465">
        <w:rPr>
          <w:vertAlign w:val="subscript"/>
          <w:lang w:val="en-GB"/>
        </w:rPr>
        <w:t>2</w:t>
      </w:r>
      <w:r w:rsidR="00544465">
        <w:rPr>
          <w:lang w:val="en-GB"/>
        </w:rPr>
        <w:t>/l)</w:t>
      </w:r>
      <w:r w:rsidR="00634B47">
        <w:rPr>
          <w:lang w:val="en-GB"/>
        </w:rPr>
        <w:t xml:space="preserve"> and Nitrite (increasing from 0.034 to 0.037 mg N/l). Although in absolute terms these are small increases</w:t>
      </w:r>
      <w:r w:rsidR="00F309BA">
        <w:rPr>
          <w:lang w:val="en-GB"/>
        </w:rPr>
        <w:t>, given the low flow in the drain and the dilution factor of the river at this point</w:t>
      </w:r>
      <w:r w:rsidR="00403DE4">
        <w:rPr>
          <w:lang w:val="en-GB"/>
        </w:rPr>
        <w:t xml:space="preserve">, it nevertheless suggests </w:t>
      </w:r>
      <w:r w:rsidR="00FB300A">
        <w:rPr>
          <w:lang w:val="en-GB"/>
        </w:rPr>
        <w:t>the point source has</w:t>
      </w:r>
      <w:r w:rsidR="00403DE4">
        <w:rPr>
          <w:lang w:val="en-GB"/>
        </w:rPr>
        <w:t xml:space="preserve"> high nutrient concentration</w:t>
      </w:r>
      <w:r w:rsidR="00FB300A">
        <w:rPr>
          <w:lang w:val="en-GB"/>
        </w:rPr>
        <w:t>.</w:t>
      </w:r>
    </w:p>
    <w:p w14:paraId="69E8AD90" w14:textId="191EE5C0" w:rsidR="00800E83" w:rsidRDefault="00800E83">
      <w:pPr>
        <w:rPr>
          <w:lang w:val="en-GB"/>
        </w:rPr>
      </w:pPr>
      <w:r>
        <w:rPr>
          <w:lang w:val="en-GB"/>
        </w:rPr>
        <w:t>There is also a possibility t</w:t>
      </w:r>
      <w:r w:rsidR="008F7C7E">
        <w:rPr>
          <w:lang w:val="en-GB"/>
        </w:rPr>
        <w:t>hat discharge may be substantially higher at other times.</w:t>
      </w:r>
    </w:p>
    <w:p w14:paraId="4E9F2BA0" w14:textId="5FE53198" w:rsidR="00E71622" w:rsidRDefault="00E71622">
      <w:pPr>
        <w:rPr>
          <w:lang w:val="en-GB"/>
        </w:rPr>
      </w:pPr>
      <w:r>
        <w:rPr>
          <w:lang w:val="en-GB"/>
        </w:rPr>
        <w:t>Recommendations:</w:t>
      </w:r>
    </w:p>
    <w:p w14:paraId="037A7F3B" w14:textId="1A7601DC" w:rsidR="00670580" w:rsidRDefault="00670580">
      <w:pPr>
        <w:rPr>
          <w:lang w:val="en-GB"/>
        </w:rPr>
      </w:pPr>
      <w:r>
        <w:rPr>
          <w:lang w:val="en-GB"/>
        </w:rPr>
        <w:t>Tracin</w:t>
      </w:r>
      <w:r w:rsidR="00657097">
        <w:rPr>
          <w:lang w:val="en-GB"/>
        </w:rPr>
        <w:t xml:space="preserve">g the origin of these point sources and taking appropriate remedial action </w:t>
      </w:r>
      <w:r w:rsidR="00610507">
        <w:rPr>
          <w:lang w:val="en-GB"/>
        </w:rPr>
        <w:t>to reduce the load they discharge into the Ballyedmond_010</w:t>
      </w:r>
      <w:r w:rsidR="00F867CB">
        <w:rPr>
          <w:lang w:val="en-GB"/>
        </w:rPr>
        <w:t xml:space="preserve"> is considered</w:t>
      </w:r>
      <w:r w:rsidR="00F17A0E">
        <w:rPr>
          <w:lang w:val="en-GB"/>
        </w:rPr>
        <w:t xml:space="preserve"> necessary if we are to </w:t>
      </w:r>
      <w:r w:rsidR="00F867CB">
        <w:rPr>
          <w:lang w:val="en-GB"/>
        </w:rPr>
        <w:t xml:space="preserve">restore </w:t>
      </w:r>
      <w:r w:rsidR="00E71CE8">
        <w:rPr>
          <w:lang w:val="en-GB"/>
        </w:rPr>
        <w:t>environmental conditions which support good ecological status within the river</w:t>
      </w:r>
      <w:r w:rsidR="00F17A0E">
        <w:rPr>
          <w:lang w:val="en-GB"/>
        </w:rPr>
        <w:t>.</w:t>
      </w:r>
    </w:p>
    <w:p w14:paraId="7F502447" w14:textId="77777777" w:rsidR="0050431E" w:rsidRDefault="0050431E">
      <w:pPr>
        <w:rPr>
          <w:lang w:val="en-GB"/>
        </w:rPr>
      </w:pPr>
    </w:p>
    <w:p w14:paraId="4367F3BE" w14:textId="2C811356" w:rsidR="00BF5E2E" w:rsidRDefault="005D3D0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678F60B" wp14:editId="0EC971EE">
            <wp:extent cx="5728970" cy="4052570"/>
            <wp:effectExtent l="0" t="0" r="5080" b="5080"/>
            <wp:docPr id="962748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E5EFF" w14:textId="48D48AA3" w:rsidR="00CA323E" w:rsidRPr="004E671C" w:rsidRDefault="00BF5E2E">
      <w:pPr>
        <w:rPr>
          <w:lang w:val="en-GB"/>
        </w:rPr>
      </w:pPr>
      <w:r>
        <w:rPr>
          <w:lang w:val="en-GB"/>
        </w:rPr>
        <w:t>Figure 1</w:t>
      </w:r>
      <w:r w:rsidR="00423167">
        <w:rPr>
          <w:lang w:val="en-GB"/>
        </w:rPr>
        <w:t xml:space="preserve">. Map showing </w:t>
      </w:r>
      <w:r w:rsidR="00207519">
        <w:rPr>
          <w:lang w:val="en-GB"/>
        </w:rPr>
        <w:t xml:space="preserve">the locations where water chemistry samples were collected on the </w:t>
      </w:r>
      <w:r w:rsidR="00440C7C">
        <w:rPr>
          <w:lang w:val="en-GB"/>
        </w:rPr>
        <w:t>08.03.20</w:t>
      </w:r>
      <w:r w:rsidR="00093618">
        <w:rPr>
          <w:lang w:val="en-GB"/>
        </w:rPr>
        <w:t>2</w:t>
      </w:r>
    </w:p>
    <w:sectPr w:rsidR="00CA323E" w:rsidRPr="004E671C" w:rsidSect="000C4C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BF9"/>
    <w:rsid w:val="000073A0"/>
    <w:rsid w:val="0008611F"/>
    <w:rsid w:val="00093618"/>
    <w:rsid w:val="000C4C8E"/>
    <w:rsid w:val="000E4317"/>
    <w:rsid w:val="00114987"/>
    <w:rsid w:val="00116888"/>
    <w:rsid w:val="001364DD"/>
    <w:rsid w:val="0013696A"/>
    <w:rsid w:val="001473E3"/>
    <w:rsid w:val="00162C72"/>
    <w:rsid w:val="001A5DEB"/>
    <w:rsid w:val="001A7CD3"/>
    <w:rsid w:val="001B0C6F"/>
    <w:rsid w:val="001C14FB"/>
    <w:rsid w:val="00207519"/>
    <w:rsid w:val="002262F5"/>
    <w:rsid w:val="00231CFE"/>
    <w:rsid w:val="00234788"/>
    <w:rsid w:val="0026301E"/>
    <w:rsid w:val="00275DD5"/>
    <w:rsid w:val="002C053B"/>
    <w:rsid w:val="002E7C86"/>
    <w:rsid w:val="002F5688"/>
    <w:rsid w:val="0031319B"/>
    <w:rsid w:val="003233D3"/>
    <w:rsid w:val="003378D4"/>
    <w:rsid w:val="00366492"/>
    <w:rsid w:val="003721C7"/>
    <w:rsid w:val="003919E6"/>
    <w:rsid w:val="003B2574"/>
    <w:rsid w:val="003B4C16"/>
    <w:rsid w:val="003B7642"/>
    <w:rsid w:val="003C5383"/>
    <w:rsid w:val="00403DE4"/>
    <w:rsid w:val="00423167"/>
    <w:rsid w:val="00440C7C"/>
    <w:rsid w:val="004517E4"/>
    <w:rsid w:val="00454C14"/>
    <w:rsid w:val="00477B25"/>
    <w:rsid w:val="004A6D65"/>
    <w:rsid w:val="004C119E"/>
    <w:rsid w:val="004D771C"/>
    <w:rsid w:val="004E671C"/>
    <w:rsid w:val="004F4C30"/>
    <w:rsid w:val="004F696F"/>
    <w:rsid w:val="0050431E"/>
    <w:rsid w:val="00504763"/>
    <w:rsid w:val="0054380A"/>
    <w:rsid w:val="00544465"/>
    <w:rsid w:val="0055046B"/>
    <w:rsid w:val="00551F9B"/>
    <w:rsid w:val="00561F59"/>
    <w:rsid w:val="00562503"/>
    <w:rsid w:val="005D3D0F"/>
    <w:rsid w:val="005E45DF"/>
    <w:rsid w:val="006049AD"/>
    <w:rsid w:val="00610507"/>
    <w:rsid w:val="00610E63"/>
    <w:rsid w:val="00617A8B"/>
    <w:rsid w:val="00634B47"/>
    <w:rsid w:val="00645C18"/>
    <w:rsid w:val="006467B9"/>
    <w:rsid w:val="00657097"/>
    <w:rsid w:val="00670580"/>
    <w:rsid w:val="0069688F"/>
    <w:rsid w:val="006A0793"/>
    <w:rsid w:val="006B11EC"/>
    <w:rsid w:val="006C5658"/>
    <w:rsid w:val="0071386D"/>
    <w:rsid w:val="00737454"/>
    <w:rsid w:val="007802DA"/>
    <w:rsid w:val="00792E9D"/>
    <w:rsid w:val="007A052E"/>
    <w:rsid w:val="007B0EFF"/>
    <w:rsid w:val="007D303C"/>
    <w:rsid w:val="007F5568"/>
    <w:rsid w:val="007F6FEC"/>
    <w:rsid w:val="00800E83"/>
    <w:rsid w:val="008265A5"/>
    <w:rsid w:val="00832D1E"/>
    <w:rsid w:val="0086767E"/>
    <w:rsid w:val="008714A8"/>
    <w:rsid w:val="00875F47"/>
    <w:rsid w:val="008C38B6"/>
    <w:rsid w:val="008C716F"/>
    <w:rsid w:val="008D569A"/>
    <w:rsid w:val="008D61A0"/>
    <w:rsid w:val="008F49B0"/>
    <w:rsid w:val="008F7C7E"/>
    <w:rsid w:val="00914062"/>
    <w:rsid w:val="009237F0"/>
    <w:rsid w:val="00924963"/>
    <w:rsid w:val="009346BC"/>
    <w:rsid w:val="0095596F"/>
    <w:rsid w:val="009B2F3C"/>
    <w:rsid w:val="009B6775"/>
    <w:rsid w:val="00A0088B"/>
    <w:rsid w:val="00A04595"/>
    <w:rsid w:val="00A37E20"/>
    <w:rsid w:val="00A50AA5"/>
    <w:rsid w:val="00A53786"/>
    <w:rsid w:val="00A73132"/>
    <w:rsid w:val="00AA2F7D"/>
    <w:rsid w:val="00AA4788"/>
    <w:rsid w:val="00AA589F"/>
    <w:rsid w:val="00AE6E60"/>
    <w:rsid w:val="00B0118D"/>
    <w:rsid w:val="00B25F53"/>
    <w:rsid w:val="00B330FB"/>
    <w:rsid w:val="00B35BD5"/>
    <w:rsid w:val="00B426D2"/>
    <w:rsid w:val="00B55824"/>
    <w:rsid w:val="00B558DC"/>
    <w:rsid w:val="00B62805"/>
    <w:rsid w:val="00B6517B"/>
    <w:rsid w:val="00B70185"/>
    <w:rsid w:val="00B74C9E"/>
    <w:rsid w:val="00B820BE"/>
    <w:rsid w:val="00B91873"/>
    <w:rsid w:val="00BC1ACD"/>
    <w:rsid w:val="00BC2849"/>
    <w:rsid w:val="00BC49B3"/>
    <w:rsid w:val="00BD6687"/>
    <w:rsid w:val="00BF3F45"/>
    <w:rsid w:val="00BF5E2E"/>
    <w:rsid w:val="00C11E22"/>
    <w:rsid w:val="00C16BF9"/>
    <w:rsid w:val="00C26876"/>
    <w:rsid w:val="00C34695"/>
    <w:rsid w:val="00C4388D"/>
    <w:rsid w:val="00C82969"/>
    <w:rsid w:val="00CA323E"/>
    <w:rsid w:val="00CB1CDD"/>
    <w:rsid w:val="00CE3D20"/>
    <w:rsid w:val="00D04A71"/>
    <w:rsid w:val="00D074E4"/>
    <w:rsid w:val="00D146D3"/>
    <w:rsid w:val="00D85978"/>
    <w:rsid w:val="00DD2FC6"/>
    <w:rsid w:val="00DE5C76"/>
    <w:rsid w:val="00E272BF"/>
    <w:rsid w:val="00E37168"/>
    <w:rsid w:val="00E42C82"/>
    <w:rsid w:val="00E43109"/>
    <w:rsid w:val="00E663DC"/>
    <w:rsid w:val="00E71622"/>
    <w:rsid w:val="00E71CE8"/>
    <w:rsid w:val="00E7622D"/>
    <w:rsid w:val="00EC036E"/>
    <w:rsid w:val="00ED4E74"/>
    <w:rsid w:val="00ED53D4"/>
    <w:rsid w:val="00F17A0E"/>
    <w:rsid w:val="00F23CA1"/>
    <w:rsid w:val="00F2680A"/>
    <w:rsid w:val="00F309BA"/>
    <w:rsid w:val="00F53D3A"/>
    <w:rsid w:val="00F5533D"/>
    <w:rsid w:val="00F75F18"/>
    <w:rsid w:val="00F867CB"/>
    <w:rsid w:val="00F879D8"/>
    <w:rsid w:val="00F91A08"/>
    <w:rsid w:val="00FB300A"/>
    <w:rsid w:val="00FF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0B944"/>
  <w15:chartTrackingRefBased/>
  <w15:docId w15:val="{671CA5DA-8320-412F-85B0-36D9FE11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B76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1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fd.edenireland.ie/waterbody/IE_SE_11B020200/dat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c27518-2ffe-420f-a537-456ec556cc13"/>
    <lcf76f155ced4ddcb4097134ff3c332f xmlns="57683598-c250-47ee-9195-e955e815426d">
      <Terms xmlns="http://schemas.microsoft.com/office/infopath/2007/PartnerControls"/>
    </lcf76f155ced4ddcb4097134ff3c332f>
    <SharedWithUsers xmlns="61c27518-2ffe-420f-a537-456ec556cc13">
      <UserInfo>
        <DisplayName>Ruth Hennessy</DisplayName>
        <AccountId>19</AccountId>
        <AccountType/>
      </UserInfo>
      <UserInfo>
        <DisplayName>Edward Cox</DisplayName>
        <AccountId>2388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8F0B4A9F1572499C12B63D3C2427B1" ma:contentTypeVersion="18" ma:contentTypeDescription="Create a new document." ma:contentTypeScope="" ma:versionID="5d539bee1f6a0c4dd3d510708c8f4106">
  <xsd:schema xmlns:xsd="http://www.w3.org/2001/XMLSchema" xmlns:xs="http://www.w3.org/2001/XMLSchema" xmlns:p="http://schemas.microsoft.com/office/2006/metadata/properties" xmlns:ns2="57683598-c250-47ee-9195-e955e815426d" xmlns:ns3="61c27518-2ffe-420f-a537-456ec556cc13" targetNamespace="http://schemas.microsoft.com/office/2006/metadata/properties" ma:root="true" ma:fieldsID="ce58462f9ebdc8dec40cf1eb299802e6" ns2:_="" ns3:_="">
    <xsd:import namespace="57683598-c250-47ee-9195-e955e815426d"/>
    <xsd:import namespace="61c27518-2ffe-420f-a537-456ec556cc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83598-c250-47ee-9195-e955e81542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bb28068-5bdd-4416-8cfd-20eb7a9d51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27518-2ffe-420f-a537-456ec556cc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a71187-84b3-430c-9eb5-2e6b7a6fab53}" ma:internalName="TaxCatchAll" ma:showField="CatchAllData" ma:web="61c27518-2ffe-420f-a537-456ec556cc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AEB2A4-6918-4CEE-8D09-520DAE6F5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FBAE19-EC72-4D0F-A37E-AEC72CAFEAA1}">
  <ds:schemaRefs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61c27518-2ffe-420f-a537-456ec556cc13"/>
    <ds:schemaRef ds:uri="57683598-c250-47ee-9195-e955e815426d"/>
  </ds:schemaRefs>
</ds:datastoreItem>
</file>

<file path=customXml/itemProps3.xml><?xml version="1.0" encoding="utf-8"?>
<ds:datastoreItem xmlns:ds="http://schemas.openxmlformats.org/officeDocument/2006/customXml" ds:itemID="{EED52A2A-53E3-4E49-8C1B-D3161EBA28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D652B3-970D-481E-93CA-075C9D859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83598-c250-47ee-9195-e955e815426d"/>
    <ds:schemaRef ds:uri="61c27518-2ffe-420f-a537-456ec556cc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1734</Characters>
  <Application>Microsoft Office Word</Application>
  <DocSecurity>4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Cox</dc:creator>
  <cp:keywords/>
  <dc:description/>
  <cp:lastModifiedBy>Ruth Hennessy</cp:lastModifiedBy>
  <cp:revision>2</cp:revision>
  <dcterms:created xsi:type="dcterms:W3CDTF">2024-12-16T15:35:00Z</dcterms:created>
  <dcterms:modified xsi:type="dcterms:W3CDTF">2024-12-16T15:35:00Z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0x010100F48F0B4A9F1572499C12B63D3C2427B1</vt:lpwstr>
  </property>
  <property fmtid="{D5CDD505-2E9C-101B-9397-08002B2CF9AE}" pid="3" name="MediaServiceImageTags">
    <vt:lpwstr/>
  </property>
</Properties>
</file>