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18E80" w14:textId="77777777" w:rsidR="005419CE" w:rsidRDefault="005419CE"/>
    <w:p w14:paraId="151773B7" w14:textId="77777777" w:rsidR="005419CE" w:rsidRDefault="005419CE"/>
    <w:p w14:paraId="533671E9" w14:textId="77777777" w:rsidR="005419CE" w:rsidRPr="005419CE" w:rsidRDefault="005419CE" w:rsidP="005419CE">
      <w:pPr>
        <w:rPr>
          <w:b/>
          <w:bCs/>
          <w:lang w:val="en"/>
        </w:rPr>
      </w:pPr>
      <w:r w:rsidRPr="005419CE">
        <w:rPr>
          <w:b/>
          <w:bCs/>
          <w:lang w:val="en"/>
        </w:rPr>
        <w:t>Circulars from 2023 relating to afforestation:</w:t>
      </w:r>
    </w:p>
    <w:p w14:paraId="6ABCD12E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>Circular 01 of 2023 Native species mix and broadleaf clarifications</w:t>
      </w:r>
    </w:p>
    <w:p w14:paraId="68B1D43C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>Circular 02 of 2023 Stocking rate change for broadleaves</w:t>
      </w:r>
    </w:p>
    <w:p w14:paraId="0927EBAD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>Circular 03 of 2023 Planting FT11&amp;12 under Interim Afforestation Scheme (via general de minimis)</w:t>
      </w:r>
    </w:p>
    <w:p w14:paraId="5B88F236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>Circular 6 of 2023 Form 2 submission under interim Afforestation and Roads schemes</w:t>
      </w:r>
    </w:p>
    <w:p w14:paraId="2FC0DB75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>Circular 08 of 2023 - Requirement for Habitat Map for Afforestation applications</w:t>
      </w:r>
    </w:p>
    <w:p w14:paraId="14AFE92E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>Circular 10 of 2023 Closure of Interim Afforestation Scheme (via General De Minimis)</w:t>
      </w:r>
    </w:p>
    <w:p w14:paraId="3B913CBD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 xml:space="preserve">Circular 13 of 2023 </w:t>
      </w:r>
      <w:proofErr w:type="spellStart"/>
      <w:r w:rsidRPr="005419CE">
        <w:rPr>
          <w:lang w:val="en"/>
        </w:rPr>
        <w:t>Opt</w:t>
      </w:r>
      <w:proofErr w:type="spellEnd"/>
      <w:r w:rsidRPr="005419CE">
        <w:rPr>
          <w:lang w:val="en"/>
        </w:rPr>
        <w:t xml:space="preserve"> in to new Afforestation Scheme 2023-2027</w:t>
      </w:r>
    </w:p>
    <w:p w14:paraId="4DD3ECE3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>Circular 14 of 2023 Launch of Afforestation Scheme 2023-2027</w:t>
      </w:r>
    </w:p>
    <w:p w14:paraId="56338C37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 xml:space="preserve">Circular 16 of 2023 – Opt-in to New Afforestation Scheme 2023-2027 for valid </w:t>
      </w:r>
      <w:proofErr w:type="spellStart"/>
      <w:r w:rsidRPr="005419CE">
        <w:rPr>
          <w:lang w:val="en"/>
        </w:rPr>
        <w:t>licence</w:t>
      </w:r>
      <w:proofErr w:type="spellEnd"/>
      <w:r w:rsidRPr="005419CE">
        <w:rPr>
          <w:lang w:val="en"/>
        </w:rPr>
        <w:t xml:space="preserve"> holders</w:t>
      </w:r>
    </w:p>
    <w:p w14:paraId="12970C53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 xml:space="preserve">Circular 17 of 2023 Updated </w:t>
      </w:r>
      <w:proofErr w:type="spellStart"/>
      <w:r w:rsidRPr="005419CE">
        <w:rPr>
          <w:lang w:val="en"/>
        </w:rPr>
        <w:t>FSAuth</w:t>
      </w:r>
      <w:proofErr w:type="spellEnd"/>
      <w:r w:rsidRPr="005419CE">
        <w:rPr>
          <w:lang w:val="en"/>
        </w:rPr>
        <w:t xml:space="preserve"> forms</w:t>
      </w:r>
    </w:p>
    <w:p w14:paraId="47C086AC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>Circular 18 of 2023 Deer Tree Shelter Hare and Deer Fencing Scheme</w:t>
      </w:r>
    </w:p>
    <w:p w14:paraId="3FFB4901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>Circular 19 of 2023 - Financial Approvals</w:t>
      </w:r>
    </w:p>
    <w:p w14:paraId="262C8102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>Circular 23 of 2023 - Site Notice Amendment</w:t>
      </w:r>
    </w:p>
    <w:p w14:paraId="145DF4CF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>Circular 25 of 2023 Native Woodland Creation and Oak</w:t>
      </w:r>
    </w:p>
    <w:p w14:paraId="73855CD2" w14:textId="77777777" w:rsidR="005419CE" w:rsidRPr="005419CE" w:rsidRDefault="005419CE" w:rsidP="005419CE">
      <w:pPr>
        <w:numPr>
          <w:ilvl w:val="0"/>
          <w:numId w:val="1"/>
        </w:numPr>
        <w:rPr>
          <w:lang w:val="en"/>
        </w:rPr>
      </w:pPr>
      <w:r w:rsidRPr="005419CE">
        <w:rPr>
          <w:lang w:val="en"/>
        </w:rPr>
        <w:t xml:space="preserve">Circular 28 of 2023 - Forestry </w:t>
      </w:r>
      <w:proofErr w:type="spellStart"/>
      <w:r w:rsidRPr="005419CE">
        <w:rPr>
          <w:lang w:val="en"/>
        </w:rPr>
        <w:t>Licence</w:t>
      </w:r>
      <w:proofErr w:type="spellEnd"/>
      <w:r w:rsidRPr="005419CE">
        <w:rPr>
          <w:lang w:val="en"/>
        </w:rPr>
        <w:t xml:space="preserve"> Decisions now exclusively on the Forestry </w:t>
      </w:r>
      <w:proofErr w:type="spellStart"/>
      <w:r w:rsidRPr="005419CE">
        <w:rPr>
          <w:lang w:val="en"/>
        </w:rPr>
        <w:t>Licence</w:t>
      </w:r>
      <w:proofErr w:type="spellEnd"/>
    </w:p>
    <w:p w14:paraId="5E46EA42" w14:textId="77777777" w:rsidR="005419CE" w:rsidRPr="005419CE" w:rsidRDefault="005419CE" w:rsidP="005419CE">
      <w:pPr>
        <w:rPr>
          <w:lang w:val="en"/>
        </w:rPr>
      </w:pPr>
    </w:p>
    <w:p w14:paraId="6195DD7C" w14:textId="77777777" w:rsidR="005419CE" w:rsidRPr="005419CE" w:rsidRDefault="005419CE" w:rsidP="005419CE">
      <w:pPr>
        <w:rPr>
          <w:b/>
          <w:bCs/>
          <w:lang w:val="en"/>
        </w:rPr>
      </w:pPr>
      <w:r w:rsidRPr="005419CE">
        <w:rPr>
          <w:b/>
          <w:bCs/>
          <w:lang w:val="en"/>
        </w:rPr>
        <w:t>Circulars from 2024 (to date) relating to afforestation:</w:t>
      </w:r>
    </w:p>
    <w:p w14:paraId="4D5ED362" w14:textId="77777777" w:rsidR="005419CE" w:rsidRPr="005419CE" w:rsidRDefault="005419CE" w:rsidP="005419CE">
      <w:pPr>
        <w:numPr>
          <w:ilvl w:val="0"/>
          <w:numId w:val="2"/>
        </w:numPr>
        <w:rPr>
          <w:lang w:val="en"/>
        </w:rPr>
      </w:pPr>
      <w:r w:rsidRPr="005419CE">
        <w:rPr>
          <w:lang w:val="en"/>
        </w:rPr>
        <w:t>Circular 2 of 2024 - Changes to Environmental Requirements for Afforestation</w:t>
      </w:r>
    </w:p>
    <w:p w14:paraId="49E041AC" w14:textId="77777777" w:rsidR="005419CE" w:rsidRPr="005419CE" w:rsidRDefault="005419CE" w:rsidP="005419CE">
      <w:pPr>
        <w:numPr>
          <w:ilvl w:val="0"/>
          <w:numId w:val="2"/>
        </w:numPr>
        <w:rPr>
          <w:lang w:val="en"/>
        </w:rPr>
      </w:pPr>
      <w:r w:rsidRPr="005419CE">
        <w:rPr>
          <w:lang w:val="en"/>
        </w:rPr>
        <w:t>Circular 3 of 2024 Clarification on Agroforestry and Organo-mineral Soils</w:t>
      </w:r>
    </w:p>
    <w:p w14:paraId="3B4452FA" w14:textId="77777777" w:rsidR="005419CE" w:rsidRPr="005419CE" w:rsidRDefault="005419CE" w:rsidP="005419CE">
      <w:pPr>
        <w:numPr>
          <w:ilvl w:val="0"/>
          <w:numId w:val="2"/>
        </w:numPr>
        <w:rPr>
          <w:lang w:val="en"/>
        </w:rPr>
      </w:pPr>
      <w:r w:rsidRPr="005419CE">
        <w:rPr>
          <w:lang w:val="en"/>
        </w:rPr>
        <w:t xml:space="preserve">Circular 5 of 2024 </w:t>
      </w:r>
      <w:proofErr w:type="spellStart"/>
      <w:r w:rsidRPr="005419CE">
        <w:rPr>
          <w:lang w:val="en"/>
        </w:rPr>
        <w:t>Licence</w:t>
      </w:r>
      <w:proofErr w:type="spellEnd"/>
      <w:r w:rsidRPr="005419CE">
        <w:rPr>
          <w:lang w:val="en"/>
        </w:rPr>
        <w:t xml:space="preserve"> Tracker</w:t>
      </w:r>
    </w:p>
    <w:p w14:paraId="47302573" w14:textId="77777777" w:rsidR="005419CE" w:rsidRPr="005419CE" w:rsidRDefault="005419CE" w:rsidP="005419CE">
      <w:pPr>
        <w:numPr>
          <w:ilvl w:val="0"/>
          <w:numId w:val="2"/>
        </w:numPr>
        <w:rPr>
          <w:lang w:val="en"/>
        </w:rPr>
      </w:pPr>
      <w:r w:rsidRPr="005419CE">
        <w:rPr>
          <w:lang w:val="en"/>
        </w:rPr>
        <w:t>Circular 6 of 2024 Pre-Application Discussion (PAD)</w:t>
      </w:r>
    </w:p>
    <w:p w14:paraId="1D198472" w14:textId="77777777" w:rsidR="005419CE" w:rsidRPr="005419CE" w:rsidRDefault="005419CE" w:rsidP="005419CE">
      <w:pPr>
        <w:numPr>
          <w:ilvl w:val="0"/>
          <w:numId w:val="2"/>
        </w:numPr>
      </w:pPr>
      <w:r w:rsidRPr="005419CE">
        <w:rPr>
          <w:lang w:val="en"/>
        </w:rPr>
        <w:lastRenderedPageBreak/>
        <w:t xml:space="preserve">Circular 7 of 2024 Update on Requirements under Forestry </w:t>
      </w:r>
      <w:proofErr w:type="spellStart"/>
      <w:r w:rsidRPr="005419CE">
        <w:rPr>
          <w:lang w:val="en"/>
        </w:rPr>
        <w:t>Programme</w:t>
      </w:r>
      <w:proofErr w:type="spellEnd"/>
      <w:r w:rsidRPr="005419CE">
        <w:rPr>
          <w:lang w:val="en"/>
        </w:rPr>
        <w:t xml:space="preserve"> 2023 – 2027 (please note, this circular included the following: </w:t>
      </w:r>
      <w:r w:rsidRPr="005419CE">
        <w:t xml:space="preserve">Land Types for Afforestation: Soil &amp; Fertility (June 2024); Environmental Requirements for Afforestation (June 2024); </w:t>
      </w:r>
      <w:r w:rsidRPr="005419CE">
        <w:rPr>
          <w:lang w:val="en"/>
        </w:rPr>
        <w:t xml:space="preserve">Breeding Wader Assessment Report; Breeding Wader Habitat Suitability Report: Hen Harrier Site Inspection Form; HNVF </w:t>
      </w:r>
      <w:proofErr w:type="spellStart"/>
      <w:r w:rsidRPr="005419CE">
        <w:rPr>
          <w:lang w:val="en"/>
        </w:rPr>
        <w:t>Fieldcards</w:t>
      </w:r>
      <w:proofErr w:type="spellEnd"/>
      <w:r w:rsidRPr="005419CE">
        <w:rPr>
          <w:lang w:val="en"/>
        </w:rPr>
        <w:t xml:space="preserve"> and Sample Plots June 2024; and HNVF Field Report Template June 2024.</w:t>
      </w:r>
    </w:p>
    <w:p w14:paraId="76FAD0D1" w14:textId="77777777" w:rsidR="005419CE" w:rsidRPr="005419CE" w:rsidRDefault="005419CE" w:rsidP="005419CE">
      <w:pPr>
        <w:numPr>
          <w:ilvl w:val="0"/>
          <w:numId w:val="2"/>
        </w:numPr>
        <w:rPr>
          <w:lang w:val="en"/>
        </w:rPr>
      </w:pPr>
      <w:r w:rsidRPr="005419CE">
        <w:rPr>
          <w:lang w:val="en"/>
        </w:rPr>
        <w:t>Circular 12 of 2024 Site Notice Amendment</w:t>
      </w:r>
    </w:p>
    <w:p w14:paraId="0F29E61A" w14:textId="77777777" w:rsidR="005419CE" w:rsidRPr="005419CE" w:rsidRDefault="005419CE" w:rsidP="005419CE">
      <w:pPr>
        <w:numPr>
          <w:ilvl w:val="0"/>
          <w:numId w:val="2"/>
        </w:numPr>
        <w:rPr>
          <w:lang w:val="en"/>
        </w:rPr>
      </w:pPr>
      <w:r w:rsidRPr="005419CE">
        <w:rPr>
          <w:lang w:val="en"/>
        </w:rPr>
        <w:t>Circular 13 of 2024 Financial Approvals</w:t>
      </w:r>
    </w:p>
    <w:p w14:paraId="556D36CE" w14:textId="77777777" w:rsidR="005419CE" w:rsidRPr="005419CE" w:rsidRDefault="005419CE" w:rsidP="005419CE">
      <w:pPr>
        <w:rPr>
          <w:lang w:val="en"/>
        </w:rPr>
      </w:pPr>
    </w:p>
    <w:p w14:paraId="59DC61FD" w14:textId="77777777" w:rsidR="005419CE" w:rsidRPr="005419CE" w:rsidRDefault="005419CE" w:rsidP="005419CE">
      <w:pPr>
        <w:rPr>
          <w:b/>
          <w:bCs/>
          <w:i/>
          <w:iCs/>
          <w:u w:val="single"/>
          <w:lang w:val="en"/>
        </w:rPr>
      </w:pPr>
      <w:r w:rsidRPr="005419CE">
        <w:rPr>
          <w:b/>
          <w:bCs/>
          <w:i/>
          <w:iCs/>
          <w:u w:val="single"/>
          <w:lang w:val="en"/>
        </w:rPr>
        <w:t>District Inspectors</w:t>
      </w:r>
    </w:p>
    <w:p w14:paraId="76A808FD" w14:textId="77777777" w:rsidR="005419CE" w:rsidRPr="005419CE" w:rsidRDefault="005419CE" w:rsidP="005419CE">
      <w:pPr>
        <w:rPr>
          <w:lang w:val="en"/>
        </w:rPr>
      </w:pPr>
      <w:r w:rsidRPr="005419CE">
        <w:rPr>
          <w:lang w:val="en"/>
        </w:rPr>
        <w:t xml:space="preserve">Regarding the Afforestation Scheme, in addition to </w:t>
      </w:r>
      <w:proofErr w:type="gramStart"/>
      <w:r w:rsidRPr="005419CE">
        <w:rPr>
          <w:lang w:val="en"/>
        </w:rPr>
        <w:t>all of</w:t>
      </w:r>
      <w:proofErr w:type="gramEnd"/>
      <w:r w:rsidRPr="005419CE">
        <w:rPr>
          <w:lang w:val="en"/>
        </w:rPr>
        <w:t xml:space="preserve"> the above, District Inspectors are guided principally by Standard Operating Procedures, including the following (both attached):</w:t>
      </w:r>
    </w:p>
    <w:p w14:paraId="276DC933" w14:textId="77777777" w:rsidR="005419CE" w:rsidRPr="005419CE" w:rsidRDefault="005419CE" w:rsidP="005419CE">
      <w:pPr>
        <w:numPr>
          <w:ilvl w:val="0"/>
          <w:numId w:val="3"/>
        </w:numPr>
      </w:pPr>
      <w:r w:rsidRPr="005419CE">
        <w:t>AFFOR Environmental Considerations SOP for Forestry Inspectors v22Sept23</w:t>
      </w:r>
    </w:p>
    <w:p w14:paraId="39CC6399" w14:textId="77777777" w:rsidR="005419CE" w:rsidRPr="005419CE" w:rsidRDefault="005419CE" w:rsidP="005419CE">
      <w:pPr>
        <w:numPr>
          <w:ilvl w:val="0"/>
          <w:numId w:val="3"/>
        </w:numPr>
      </w:pPr>
      <w:r w:rsidRPr="005419CE">
        <w:t>AFFOR EIA Screening SOP for Forestry Inspectors v22Sept23</w:t>
      </w:r>
    </w:p>
    <w:p w14:paraId="7115B5A7" w14:textId="77777777" w:rsidR="005419CE" w:rsidRPr="005419CE" w:rsidRDefault="005419CE" w:rsidP="005419CE">
      <w:pPr>
        <w:rPr>
          <w:lang w:val="en"/>
        </w:rPr>
      </w:pPr>
      <w:r w:rsidRPr="005419CE">
        <w:rPr>
          <w:lang w:val="en"/>
        </w:rPr>
        <w:t>Periodic office notes are also released by the Senior Inspector to staff, dealing with various issues. These include the following, saved in the attached document ‘Office Notes’:</w:t>
      </w:r>
    </w:p>
    <w:p w14:paraId="68E6B609" w14:textId="77777777" w:rsidR="005419CE" w:rsidRPr="005419CE" w:rsidRDefault="005419CE" w:rsidP="005419CE">
      <w:pPr>
        <w:numPr>
          <w:ilvl w:val="0"/>
          <w:numId w:val="4"/>
        </w:numPr>
        <w:rPr>
          <w:lang w:val="en"/>
        </w:rPr>
      </w:pPr>
      <w:r w:rsidRPr="005419CE">
        <w:rPr>
          <w:lang w:val="en"/>
        </w:rPr>
        <w:t>Office Note 21/02/2024 Policy in relation to Refusal of Applications</w:t>
      </w:r>
    </w:p>
    <w:p w14:paraId="75E26689" w14:textId="77777777" w:rsidR="005419CE" w:rsidRPr="005419CE" w:rsidRDefault="005419CE" w:rsidP="005419CE">
      <w:pPr>
        <w:numPr>
          <w:ilvl w:val="0"/>
          <w:numId w:val="4"/>
        </w:numPr>
        <w:rPr>
          <w:lang w:val="en"/>
        </w:rPr>
      </w:pPr>
      <w:r w:rsidRPr="005419CE">
        <w:rPr>
          <w:lang w:val="en"/>
        </w:rPr>
        <w:t>Office Note 14/02/2024 - Relying on Information from the applicant</w:t>
      </w:r>
    </w:p>
    <w:p w14:paraId="09848BDC" w14:textId="77777777" w:rsidR="005419CE" w:rsidRPr="005419CE" w:rsidRDefault="005419CE" w:rsidP="005419CE">
      <w:pPr>
        <w:numPr>
          <w:ilvl w:val="0"/>
          <w:numId w:val="4"/>
        </w:numPr>
        <w:rPr>
          <w:lang w:val="en"/>
        </w:rPr>
      </w:pPr>
      <w:r w:rsidRPr="005419CE">
        <w:rPr>
          <w:lang w:val="en"/>
        </w:rPr>
        <w:t>Office Note 13/2/2024 - Revised section ‘Other biodiversity considerations’ in the Environmental Requirements for Afforestation</w:t>
      </w:r>
    </w:p>
    <w:p w14:paraId="3CF63497" w14:textId="77777777" w:rsidR="005419CE" w:rsidRPr="005419CE" w:rsidRDefault="005419CE" w:rsidP="005419CE">
      <w:pPr>
        <w:numPr>
          <w:ilvl w:val="0"/>
          <w:numId w:val="4"/>
        </w:numPr>
        <w:rPr>
          <w:lang w:val="en"/>
        </w:rPr>
      </w:pPr>
      <w:r w:rsidRPr="005419CE">
        <w:rPr>
          <w:lang w:val="en"/>
        </w:rPr>
        <w:t>Office Note 13/02/2024 (2</w:t>
      </w:r>
      <w:proofErr w:type="gramStart"/>
      <w:r w:rsidRPr="005419CE">
        <w:rPr>
          <w:lang w:val="en"/>
        </w:rPr>
        <w:t>)  Revision</w:t>
      </w:r>
      <w:proofErr w:type="gramEnd"/>
      <w:r w:rsidRPr="005419CE">
        <w:rPr>
          <w:lang w:val="en"/>
        </w:rPr>
        <w:t xml:space="preserve"> of screening procedures for District Inspectors</w:t>
      </w:r>
    </w:p>
    <w:p w14:paraId="4C4C4B23" w14:textId="77777777" w:rsidR="005419CE" w:rsidRPr="005419CE" w:rsidRDefault="005419CE" w:rsidP="005419CE">
      <w:pPr>
        <w:numPr>
          <w:ilvl w:val="0"/>
          <w:numId w:val="4"/>
        </w:numPr>
        <w:rPr>
          <w:lang w:val="en"/>
        </w:rPr>
      </w:pPr>
      <w:r w:rsidRPr="005419CE">
        <w:rPr>
          <w:lang w:val="en"/>
        </w:rPr>
        <w:t xml:space="preserve">Office Note 19/12/24 - </w:t>
      </w:r>
      <w:proofErr w:type="spellStart"/>
      <w:r w:rsidRPr="005419CE">
        <w:rPr>
          <w:lang w:val="en"/>
        </w:rPr>
        <w:t>Licence</w:t>
      </w:r>
      <w:proofErr w:type="spellEnd"/>
      <w:r w:rsidRPr="005419CE">
        <w:rPr>
          <w:lang w:val="en"/>
        </w:rPr>
        <w:t xml:space="preserve"> applications &amp; Gas Network Referrals</w:t>
      </w:r>
    </w:p>
    <w:p w14:paraId="25EB6618" w14:textId="77777777" w:rsidR="005419CE" w:rsidRPr="005419CE" w:rsidRDefault="005419CE" w:rsidP="005419CE">
      <w:pPr>
        <w:numPr>
          <w:ilvl w:val="0"/>
          <w:numId w:val="4"/>
        </w:numPr>
        <w:rPr>
          <w:lang w:val="en"/>
        </w:rPr>
      </w:pPr>
      <w:r w:rsidRPr="005419CE">
        <w:rPr>
          <w:lang w:val="en"/>
        </w:rPr>
        <w:t xml:space="preserve">Office Note 13 / 12 / 2024 - PQ </w:t>
      </w:r>
      <w:proofErr w:type="gramStart"/>
      <w:r w:rsidRPr="005419CE">
        <w:rPr>
          <w:lang w:val="en"/>
        </w:rPr>
        <w:t>Response  -</w:t>
      </w:r>
      <w:proofErr w:type="gramEnd"/>
      <w:r w:rsidRPr="005419CE">
        <w:rPr>
          <w:lang w:val="en"/>
        </w:rPr>
        <w:t xml:space="preserve"> Ash dieback as special case  - Conversion to agroforestry</w:t>
      </w:r>
    </w:p>
    <w:p w14:paraId="52B85B2B" w14:textId="77777777" w:rsidR="005419CE" w:rsidRPr="005419CE" w:rsidRDefault="005419CE" w:rsidP="005419CE">
      <w:pPr>
        <w:rPr>
          <w:lang w:val="en"/>
        </w:rPr>
      </w:pPr>
    </w:p>
    <w:p w14:paraId="1D246ED9" w14:textId="77777777" w:rsidR="005419CE" w:rsidRDefault="005419CE"/>
    <w:sectPr w:rsidR="00541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279A0"/>
    <w:multiLevelType w:val="hybridMultilevel"/>
    <w:tmpl w:val="7602A90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5595B"/>
    <w:multiLevelType w:val="hybridMultilevel"/>
    <w:tmpl w:val="6D32787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4171D"/>
    <w:multiLevelType w:val="hybridMultilevel"/>
    <w:tmpl w:val="B1C0A2D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3830"/>
    <w:multiLevelType w:val="hybridMultilevel"/>
    <w:tmpl w:val="7656527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75396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98907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823612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441339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E"/>
    <w:rsid w:val="00303520"/>
    <w:rsid w:val="005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3AE8"/>
  <w15:chartTrackingRefBased/>
  <w15:docId w15:val="{4D8FADD3-9DF1-4537-8E4C-D7B37E41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OByrne, Oonagh</dc:creator>
  <cp:keywords/>
  <dc:description/>
  <cp:lastModifiedBy>OByrne, Oonagh</cp:lastModifiedBy>
  <cp:revision>1</cp:revision>
  <dcterms:created xsi:type="dcterms:W3CDTF">2025-01-02T14:53:00Z</dcterms:created>
  <dcterms:modified xsi:type="dcterms:W3CDTF">2025-01-02T14:54:00Z</dcterms:modified>
</cp:coreProperties>
</file>