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6CF" w:rsidRPr="002E16CF" w:rsidRDefault="002E16CF" w:rsidP="002E16CF">
      <w:pPr>
        <w:rPr>
          <w:rFonts w:eastAsia="MS Mincho" w:cstheme="minorHAnsi"/>
          <w:sz w:val="24"/>
          <w:szCs w:val="24"/>
        </w:rPr>
      </w:pPr>
      <w:r w:rsidRPr="002E16CF">
        <w:rPr>
          <w:rFonts w:ascii="Arial" w:hAnsi="Arial" w:cs="Arial"/>
          <w:sz w:val="24"/>
          <w:szCs w:val="24"/>
          <w:lang w:eastAsia="ja-JP"/>
        </w:rPr>
        <w:t>■■■■■■■■</w:t>
      </w:r>
      <w:r w:rsidRPr="002E16CF">
        <w:rPr>
          <w:rFonts w:eastAsia="MS Mincho" w:cstheme="minorHAnsi"/>
          <w:sz w:val="24"/>
          <w:szCs w:val="24"/>
        </w:rPr>
        <w:t>,</w:t>
      </w:r>
    </w:p>
    <w:p w:rsidR="002E16CF" w:rsidRPr="002E16CF" w:rsidRDefault="002E16CF" w:rsidP="002E16CF">
      <w:pPr>
        <w:rPr>
          <w:rFonts w:eastAsia="MS Mincho" w:cstheme="minorHAnsi"/>
          <w:sz w:val="24"/>
          <w:szCs w:val="24"/>
        </w:rPr>
      </w:pPr>
      <w:r w:rsidRPr="002E16CF">
        <w:rPr>
          <w:rFonts w:ascii="Arial" w:hAnsi="Arial" w:cs="Arial"/>
          <w:sz w:val="24"/>
          <w:szCs w:val="24"/>
          <w:lang w:eastAsia="ja-JP"/>
        </w:rPr>
        <w:t>■■■■</w:t>
      </w:r>
      <w:r w:rsidRPr="002E16CF">
        <w:rPr>
          <w:rFonts w:eastAsia="MS Mincho" w:cstheme="minorHAnsi"/>
          <w:sz w:val="24"/>
          <w:szCs w:val="24"/>
        </w:rPr>
        <w:t>,</w:t>
      </w:r>
    </w:p>
    <w:p w:rsidR="002E16CF" w:rsidRPr="002E16CF" w:rsidRDefault="002E16CF" w:rsidP="002E16CF">
      <w:pPr>
        <w:rPr>
          <w:rFonts w:eastAsia="MS Mincho" w:cstheme="minorHAnsi"/>
          <w:sz w:val="24"/>
          <w:szCs w:val="24"/>
        </w:rPr>
      </w:pPr>
      <w:r w:rsidRPr="002E16CF">
        <w:rPr>
          <w:rFonts w:ascii="Arial" w:hAnsi="Arial" w:cs="Arial"/>
          <w:sz w:val="24"/>
          <w:szCs w:val="24"/>
          <w:lang w:eastAsia="ja-JP"/>
        </w:rPr>
        <w:t>■■■■</w:t>
      </w:r>
      <w:r w:rsidRPr="002E16CF">
        <w:rPr>
          <w:rFonts w:eastAsia="MS Mincho" w:cstheme="minorHAnsi"/>
          <w:sz w:val="24"/>
          <w:szCs w:val="24"/>
        </w:rPr>
        <w:t>,</w:t>
      </w:r>
    </w:p>
    <w:p w:rsidR="002E16CF" w:rsidRPr="002E16CF" w:rsidRDefault="002E16CF" w:rsidP="002E16CF">
      <w:pPr>
        <w:rPr>
          <w:rFonts w:eastAsia="MS Mincho" w:cstheme="minorHAnsi"/>
          <w:sz w:val="24"/>
          <w:szCs w:val="24"/>
        </w:rPr>
      </w:pPr>
      <w:r w:rsidRPr="002E16CF">
        <w:rPr>
          <w:rFonts w:ascii="Arial" w:hAnsi="Arial" w:cs="Arial"/>
          <w:sz w:val="24"/>
          <w:szCs w:val="24"/>
          <w:lang w:eastAsia="ja-JP"/>
        </w:rPr>
        <w:t>■■■■</w:t>
      </w:r>
      <w:r w:rsidRPr="002E16CF">
        <w:rPr>
          <w:rFonts w:eastAsia="MS Mincho" w:cstheme="minorHAnsi"/>
          <w:noProof/>
          <w:sz w:val="24"/>
          <w:szCs w:val="24"/>
        </w:rPr>
        <w:t>,</w:t>
      </w:r>
      <w:r w:rsidRPr="002E16CF">
        <w:rPr>
          <w:rFonts w:eastAsia="MS Mincho" w:cstheme="minorHAnsi"/>
          <w:sz w:val="24"/>
          <w:szCs w:val="24"/>
        </w:rPr>
        <w:t xml:space="preserve"> </w:t>
      </w:r>
    </w:p>
    <w:p w:rsidR="002E16CF" w:rsidRPr="002E16CF" w:rsidRDefault="002E16CF" w:rsidP="002E16CF">
      <w:pPr>
        <w:rPr>
          <w:rFonts w:eastAsia="MS Mincho" w:cstheme="minorHAnsi"/>
          <w:noProof/>
          <w:sz w:val="24"/>
          <w:szCs w:val="24"/>
        </w:rPr>
      </w:pPr>
      <w:r w:rsidRPr="002E16CF">
        <w:rPr>
          <w:rFonts w:ascii="Arial" w:hAnsi="Arial" w:cs="Arial"/>
          <w:sz w:val="24"/>
          <w:szCs w:val="24"/>
          <w:lang w:eastAsia="ja-JP"/>
        </w:rPr>
        <w:t>■■■■</w:t>
      </w:r>
      <w:r w:rsidRPr="002E16CF">
        <w:rPr>
          <w:rFonts w:eastAsia="MS Mincho" w:cstheme="minorHAnsi"/>
          <w:noProof/>
          <w:sz w:val="24"/>
          <w:szCs w:val="24"/>
        </w:rPr>
        <w:t xml:space="preserve">, </w:t>
      </w:r>
    </w:p>
    <w:p w:rsidR="00FB295A" w:rsidRPr="00347FD5" w:rsidRDefault="002E16CF" w:rsidP="002E16CF">
      <w:pPr>
        <w:rPr>
          <w:rFonts w:cstheme="minorHAnsi"/>
          <w:noProof/>
          <w:sz w:val="24"/>
          <w:szCs w:val="24"/>
          <w:u w:val="single"/>
        </w:rPr>
      </w:pPr>
      <w:r w:rsidRPr="002E16CF">
        <w:rPr>
          <w:rFonts w:ascii="Arial" w:hAnsi="Arial" w:cs="Arial" w:hint="eastAsia"/>
          <w:sz w:val="24"/>
          <w:szCs w:val="24"/>
          <w:lang w:eastAsia="ja-JP"/>
        </w:rPr>
        <w:t>■■■■■■■■</w:t>
      </w:r>
      <w:bookmarkStart w:id="0" w:name="_GoBack"/>
      <w:bookmarkEnd w:id="0"/>
    </w:p>
    <w:p w:rsidR="00301731" w:rsidRPr="00FB295A" w:rsidRDefault="00FB295A" w:rsidP="00301731">
      <w:pPr>
        <w:rPr>
          <w:rFonts w:eastAsia="Calibri" w:cstheme="minorHAnsi"/>
          <w:sz w:val="24"/>
          <w:szCs w:val="24"/>
        </w:rPr>
      </w:pPr>
      <w:r>
        <w:rPr>
          <w:rFonts w:eastAsia="Calibri" w:cstheme="minorHAnsi"/>
          <w:sz w:val="24"/>
          <w:szCs w:val="24"/>
        </w:rPr>
        <w:t xml:space="preserve">Date </w:t>
      </w:r>
      <w:r w:rsidRPr="00FB295A">
        <w:rPr>
          <w:rFonts w:eastAsia="Calibri" w:cstheme="minorHAnsi"/>
          <w:sz w:val="24"/>
          <w:szCs w:val="24"/>
        </w:rPr>
        <w:t>20/11/23</w:t>
      </w:r>
    </w:p>
    <w:p w:rsidR="00301731" w:rsidRPr="00347FD5" w:rsidRDefault="00301731" w:rsidP="00301731">
      <w:pPr>
        <w:pStyle w:val="BodyText"/>
        <w:ind w:left="720" w:hanging="720"/>
        <w:jc w:val="both"/>
        <w:rPr>
          <w:rFonts w:asciiTheme="minorHAnsi" w:hAnsiTheme="minorHAnsi" w:cstheme="minorHAnsi"/>
          <w:b/>
          <w:bCs/>
          <w:u w:val="none"/>
        </w:rPr>
      </w:pPr>
    </w:p>
    <w:p w:rsidR="00301731" w:rsidRPr="00347FD5" w:rsidRDefault="00301731" w:rsidP="00301731">
      <w:pPr>
        <w:pStyle w:val="BodyText"/>
        <w:ind w:left="720" w:hanging="720"/>
        <w:jc w:val="both"/>
        <w:rPr>
          <w:rFonts w:asciiTheme="minorHAnsi" w:hAnsiTheme="minorHAnsi" w:cstheme="minorHAnsi"/>
          <w:b/>
          <w:sz w:val="22"/>
        </w:rPr>
      </w:pPr>
      <w:r w:rsidRPr="00347FD5">
        <w:rPr>
          <w:rFonts w:asciiTheme="minorHAnsi" w:hAnsiTheme="minorHAnsi" w:cstheme="minorHAnsi"/>
          <w:b/>
          <w:bCs/>
          <w:sz w:val="22"/>
        </w:rPr>
        <w:t>Re</w:t>
      </w:r>
      <w:r w:rsidRPr="00347FD5">
        <w:rPr>
          <w:rFonts w:asciiTheme="minorHAnsi" w:hAnsiTheme="minorHAnsi" w:cstheme="minorHAnsi"/>
          <w:b/>
          <w:bCs/>
          <w:color w:val="FF0000"/>
          <w:sz w:val="22"/>
          <w:u w:val="none"/>
        </w:rPr>
        <w:t>:</w:t>
      </w:r>
      <w:r w:rsidRPr="00347FD5">
        <w:rPr>
          <w:rFonts w:asciiTheme="minorHAnsi" w:hAnsiTheme="minorHAnsi" w:cstheme="minorHAnsi"/>
          <w:b/>
          <w:bCs/>
          <w:color w:val="FF0000"/>
          <w:sz w:val="22"/>
          <w:u w:val="none"/>
        </w:rPr>
        <w:tab/>
      </w:r>
      <w:r w:rsidRPr="00347FD5">
        <w:rPr>
          <w:rFonts w:asciiTheme="minorHAnsi" w:hAnsiTheme="minorHAnsi" w:cstheme="minorHAnsi"/>
          <w:b/>
          <w:bCs/>
          <w:sz w:val="22"/>
        </w:rPr>
        <w:t>C</w:t>
      </w:r>
      <w:r w:rsidRPr="00347FD5">
        <w:rPr>
          <w:rFonts w:asciiTheme="minorHAnsi" w:hAnsiTheme="minorHAnsi" w:cstheme="minorHAnsi"/>
          <w:b/>
          <w:sz w:val="22"/>
        </w:rPr>
        <w:t xml:space="preserve">ompliance with conditions attached to Section 4 discharge licence reference WPL 11: </w:t>
      </w:r>
      <w:r w:rsidR="008B50A2">
        <w:rPr>
          <w:rFonts w:asciiTheme="minorHAnsi" w:hAnsiTheme="minorHAnsi" w:cstheme="minorHAnsi"/>
          <w:b/>
          <w:sz w:val="22"/>
        </w:rPr>
        <w:t xml:space="preserve">Garden Village, </w:t>
      </w:r>
      <w:r w:rsidRPr="00347FD5">
        <w:rPr>
          <w:rFonts w:asciiTheme="minorHAnsi" w:hAnsiTheme="minorHAnsi" w:cstheme="minorHAnsi"/>
          <w:b/>
          <w:sz w:val="22"/>
        </w:rPr>
        <w:t>grant date 11</w:t>
      </w:r>
      <w:r w:rsidRPr="00347FD5">
        <w:rPr>
          <w:rFonts w:asciiTheme="minorHAnsi" w:hAnsiTheme="minorHAnsi" w:cstheme="minorHAnsi"/>
          <w:b/>
          <w:sz w:val="22"/>
          <w:vertAlign w:val="superscript"/>
        </w:rPr>
        <w:t>th</w:t>
      </w:r>
      <w:r w:rsidRPr="00347FD5">
        <w:rPr>
          <w:rFonts w:asciiTheme="minorHAnsi" w:hAnsiTheme="minorHAnsi" w:cstheme="minorHAnsi"/>
          <w:b/>
          <w:sz w:val="22"/>
        </w:rPr>
        <w:t xml:space="preserve"> December 1991 issued under Local Government (Water Pollution) Act 1977 (as amended).</w:t>
      </w:r>
    </w:p>
    <w:p w:rsidR="0041354F" w:rsidRPr="00347FD5" w:rsidRDefault="002E16CF">
      <w:pPr>
        <w:rPr>
          <w:rFonts w:cstheme="minorHAnsi"/>
        </w:rPr>
      </w:pPr>
    </w:p>
    <w:p w:rsidR="00301731" w:rsidRPr="00347FD5" w:rsidRDefault="00301731">
      <w:pPr>
        <w:rPr>
          <w:rFonts w:cstheme="minorHAnsi"/>
        </w:rPr>
      </w:pPr>
      <w:r w:rsidRPr="00347FD5">
        <w:rPr>
          <w:rFonts w:cstheme="minorHAnsi"/>
        </w:rPr>
        <w:t xml:space="preserve">A </w:t>
      </w:r>
      <w:proofErr w:type="spellStart"/>
      <w:r w:rsidRPr="00347FD5">
        <w:rPr>
          <w:rFonts w:cstheme="minorHAnsi"/>
        </w:rPr>
        <w:t>chara</w:t>
      </w:r>
      <w:proofErr w:type="spellEnd"/>
      <w:r w:rsidRPr="00347FD5">
        <w:rPr>
          <w:rFonts w:cstheme="minorHAnsi"/>
        </w:rPr>
        <w:t>,</w:t>
      </w:r>
    </w:p>
    <w:p w:rsidR="00DA49F2" w:rsidRDefault="00DA49F2">
      <w:pPr>
        <w:rPr>
          <w:rFonts w:cstheme="minorHAnsi"/>
        </w:rPr>
      </w:pPr>
    </w:p>
    <w:p w:rsidR="00301731" w:rsidRDefault="008B50A2">
      <w:r>
        <w:rPr>
          <w:rFonts w:cstheme="minorHAnsi"/>
        </w:rPr>
        <w:t xml:space="preserve">A </w:t>
      </w:r>
      <w:r w:rsidR="00DA49F2">
        <w:rPr>
          <w:rFonts w:cstheme="minorHAnsi"/>
        </w:rPr>
        <w:t xml:space="preserve">council inspection of the wastewater treatment plant serving Garden Village </w:t>
      </w:r>
      <w:r>
        <w:rPr>
          <w:rFonts w:cstheme="minorHAnsi"/>
        </w:rPr>
        <w:t>on the 24</w:t>
      </w:r>
      <w:r w:rsidRPr="008B50A2">
        <w:rPr>
          <w:rFonts w:cstheme="minorHAnsi"/>
          <w:vertAlign w:val="superscript"/>
        </w:rPr>
        <w:t>th</w:t>
      </w:r>
      <w:r>
        <w:rPr>
          <w:rFonts w:cstheme="minorHAnsi"/>
        </w:rPr>
        <w:t xml:space="preserve"> October 2023 </w:t>
      </w:r>
      <w:r w:rsidR="00DA49F2">
        <w:rPr>
          <w:rFonts w:cstheme="minorHAnsi"/>
        </w:rPr>
        <w:t>found the plant to be in a state of disrepair. T</w:t>
      </w:r>
      <w:r>
        <w:rPr>
          <w:rFonts w:cstheme="minorHAnsi"/>
        </w:rPr>
        <w:t>he plant was not aerating and a</w:t>
      </w:r>
      <w:r w:rsidR="00DA49F2">
        <w:rPr>
          <w:rFonts w:cstheme="minorHAnsi"/>
        </w:rPr>
        <w:t xml:space="preserve"> sample of effluent could not be taken because the </w:t>
      </w:r>
      <w:r w:rsidR="00301731" w:rsidRPr="00347FD5">
        <w:rPr>
          <w:rFonts w:cstheme="minorHAnsi"/>
        </w:rPr>
        <w:t>discharge pipe was b</w:t>
      </w:r>
      <w:r w:rsidR="00FB295A">
        <w:rPr>
          <w:rFonts w:cstheme="minorHAnsi"/>
        </w:rPr>
        <w:t>roken. T</w:t>
      </w:r>
      <w:r w:rsidR="00D24178">
        <w:rPr>
          <w:rFonts w:cstheme="minorHAnsi"/>
        </w:rPr>
        <w:t>he effluent</w:t>
      </w:r>
      <w:r w:rsidR="00301731">
        <w:t xml:space="preserve"> was </w:t>
      </w:r>
      <w:r>
        <w:t>instead flowing</w:t>
      </w:r>
      <w:r w:rsidR="00301731">
        <w:t xml:space="preserve"> overland </w:t>
      </w:r>
      <w:r w:rsidR="00DA49F2">
        <w:t>through forest undergrowth were access was not possible</w:t>
      </w:r>
      <w:r>
        <w:t>.</w:t>
      </w:r>
      <w:r w:rsidR="00D24178">
        <w:t xml:space="preserve"> The effluent was grey in appearance </w:t>
      </w:r>
      <w:r>
        <w:t xml:space="preserve">and had a septic odour </w:t>
      </w:r>
      <w:r w:rsidR="00D24178">
        <w:t xml:space="preserve">and a grey plume </w:t>
      </w:r>
      <w:r>
        <w:t xml:space="preserve">was evident in the </w:t>
      </w:r>
      <w:proofErr w:type="spellStart"/>
      <w:r>
        <w:t>Ballyronan</w:t>
      </w:r>
      <w:proofErr w:type="spellEnd"/>
      <w:r>
        <w:t xml:space="preserve"> S</w:t>
      </w:r>
      <w:r w:rsidR="00D24178">
        <w:t xml:space="preserve">tream </w:t>
      </w:r>
      <w:r>
        <w:t xml:space="preserve">along the bank </w:t>
      </w:r>
      <w:r w:rsidR="00D24178">
        <w:t>where the effluent was seeping through the forest.</w:t>
      </w:r>
      <w:r w:rsidR="00FB295A">
        <w:t xml:space="preserve"> A sample of from the river could not be taken due to poor access and waterlogged conditions downstream of the effluent seep through the forest.</w:t>
      </w:r>
    </w:p>
    <w:p w:rsidR="00D24178" w:rsidRDefault="00D24178"/>
    <w:p w:rsidR="00D24178" w:rsidRDefault="00D24178">
      <w:r>
        <w:t xml:space="preserve">We did not receive a response to our letter of 23/02/23 which also highlighted non-compliant effluent and looked for a response within one month of that date. </w:t>
      </w:r>
      <w:r w:rsidR="00FB295A">
        <w:t xml:space="preserve">We also requested that your compliance monitoring results be submitted as per the discharge licence conditions for this site. None have been received to date. The ongoing issues with treatment plant performance, broken  discharge pipe, safe access to sample the </w:t>
      </w:r>
      <w:proofErr w:type="spellStart"/>
      <w:r w:rsidR="00FB295A">
        <w:t>Ballyronan</w:t>
      </w:r>
      <w:proofErr w:type="spellEnd"/>
      <w:r w:rsidR="00FB295A">
        <w:t xml:space="preserve"> Stream and the submission of your compliance monitoring data </w:t>
      </w:r>
      <w:r w:rsidR="00347FD5">
        <w:t xml:space="preserve"> should receive your immediate attention to ensure </w:t>
      </w:r>
      <w:r w:rsidR="008B50A2">
        <w:t>the issues are</w:t>
      </w:r>
      <w:r w:rsidR="00347FD5">
        <w:t xml:space="preserve"> resolved </w:t>
      </w:r>
      <w:r w:rsidR="008B50A2">
        <w:t xml:space="preserve">without delay </w:t>
      </w:r>
      <w:r w:rsidR="00347FD5">
        <w:t>and measures put in place to prevent a recurrence.</w:t>
      </w:r>
      <w:r>
        <w:t xml:space="preserve"> </w:t>
      </w:r>
    </w:p>
    <w:p w:rsidR="00D24178" w:rsidRDefault="00D24178"/>
    <w:p w:rsidR="00347FD5" w:rsidRPr="00D24178" w:rsidRDefault="00D24178">
      <w:pPr>
        <w:rPr>
          <w:rFonts w:cstheme="minorHAnsi"/>
        </w:rPr>
      </w:pPr>
      <w:r>
        <w:t>If the council does</w:t>
      </w:r>
      <w:r w:rsidR="008B50A2">
        <w:t xml:space="preserve"> not receive a satisfactory response to these issues</w:t>
      </w:r>
      <w:r>
        <w:t xml:space="preserve"> within 1 month of this notice the council will have no option but to commence legal proceedings under the water pollution act.</w:t>
      </w:r>
    </w:p>
    <w:p w:rsidR="00347FD5" w:rsidRDefault="00347FD5"/>
    <w:p w:rsidR="00347FD5" w:rsidRDefault="00347FD5">
      <w:r>
        <w:t xml:space="preserve">Is </w:t>
      </w:r>
      <w:proofErr w:type="spellStart"/>
      <w:r>
        <w:t>mise</w:t>
      </w:r>
      <w:proofErr w:type="spellEnd"/>
      <w:r>
        <w:t xml:space="preserve"> le </w:t>
      </w:r>
      <w:proofErr w:type="spellStart"/>
      <w:proofErr w:type="gramStart"/>
      <w:r>
        <w:t>meas</w:t>
      </w:r>
      <w:proofErr w:type="spellEnd"/>
      <w:r>
        <w:t>,</w:t>
      </w:r>
      <w:proofErr w:type="gramEnd"/>
    </w:p>
    <w:p w:rsidR="00347FD5" w:rsidRDefault="00347FD5"/>
    <w:p w:rsidR="008B50A2" w:rsidRDefault="008B50A2"/>
    <w:p w:rsidR="00347FD5" w:rsidRDefault="00347FD5">
      <w:r>
        <w:t>_______________</w:t>
      </w:r>
    </w:p>
    <w:p w:rsidR="008B50A2" w:rsidRDefault="008B50A2"/>
    <w:p w:rsidR="008B50A2" w:rsidRDefault="008B50A2"/>
    <w:p w:rsidR="008B50A2" w:rsidRDefault="008B50A2"/>
    <w:p w:rsidR="008B50A2" w:rsidRDefault="008B50A2">
      <w:r>
        <w:t xml:space="preserve">Cc Brendan Fay at </w:t>
      </w:r>
      <w:hyperlink r:id="rId5" w:history="1">
        <w:r w:rsidR="00FB295A" w:rsidRPr="00C93FBC">
          <w:rPr>
            <w:rStyle w:val="Hyperlink"/>
          </w:rPr>
          <w:t>bfay@turbine.ie</w:t>
        </w:r>
      </w:hyperlink>
    </w:p>
    <w:p w:rsidR="00FB295A" w:rsidRDefault="00FB295A">
      <w:proofErr w:type="spellStart"/>
      <w:r>
        <w:t>Inl</w:t>
      </w:r>
      <w:proofErr w:type="spellEnd"/>
      <w:r>
        <w:t>: Photos of grey effluent discharge to forest and river</w:t>
      </w:r>
    </w:p>
    <w:p w:rsidR="00FB295A" w:rsidRDefault="00FB295A"/>
    <w:p w:rsidR="00FB295A" w:rsidRDefault="00FB295A"/>
    <w:p w:rsidR="00FB295A" w:rsidRDefault="00FB295A"/>
    <w:p w:rsidR="00FB295A" w:rsidRDefault="00FB295A"/>
    <w:p w:rsidR="00FB295A" w:rsidRDefault="00FB295A"/>
    <w:p w:rsidR="00FB295A" w:rsidRDefault="00FB295A"/>
    <w:p w:rsidR="00FB295A" w:rsidRDefault="00FB295A"/>
    <w:p w:rsidR="00FB295A" w:rsidRDefault="00FB295A">
      <w:r>
        <w:lastRenderedPageBreak/>
        <w:t xml:space="preserve">Photo 1, taken 24/10/23: Broken Discharge pipe with grey effluent </w:t>
      </w:r>
      <w:r w:rsidR="00C01838">
        <w:t>flowing</w:t>
      </w:r>
      <w:r>
        <w:t xml:space="preserve"> through forest to river.</w:t>
      </w:r>
    </w:p>
    <w:p w:rsidR="00FB295A" w:rsidRDefault="00FB295A">
      <w:r w:rsidRPr="00FB295A">
        <w:rPr>
          <w:noProof/>
          <w:lang w:eastAsia="en-IE"/>
        </w:rPr>
        <w:drawing>
          <wp:inline distT="0" distB="0" distL="0" distR="0" wp14:anchorId="4DC58CF7" wp14:editId="3F17ACA0">
            <wp:extent cx="5731510" cy="428659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286597"/>
                    </a:xfrm>
                    <a:prstGeom prst="rect">
                      <a:avLst/>
                    </a:prstGeom>
                  </pic:spPr>
                </pic:pic>
              </a:graphicData>
            </a:graphic>
          </wp:inline>
        </w:drawing>
      </w:r>
    </w:p>
    <w:p w:rsidR="00FB295A" w:rsidRDefault="00FB295A"/>
    <w:p w:rsidR="00FB295A" w:rsidRDefault="00FB295A">
      <w:r>
        <w:t xml:space="preserve">Photo 2, taken 24/10/23: A second effluent flow through the forest adjacent to the </w:t>
      </w:r>
      <w:proofErr w:type="spellStart"/>
      <w:r>
        <w:t>Ballynan</w:t>
      </w:r>
      <w:proofErr w:type="spellEnd"/>
      <w:r>
        <w:t xml:space="preserve"> Stream</w:t>
      </w:r>
    </w:p>
    <w:p w:rsidR="00FB295A" w:rsidRDefault="00FB295A">
      <w:r w:rsidRPr="00FB295A">
        <w:rPr>
          <w:noProof/>
          <w:lang w:eastAsia="en-IE"/>
        </w:rPr>
        <w:drawing>
          <wp:inline distT="0" distB="0" distL="0" distR="0" wp14:anchorId="40212550" wp14:editId="3DFC054D">
            <wp:extent cx="5731510" cy="3709561"/>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709561"/>
                    </a:xfrm>
                    <a:prstGeom prst="rect">
                      <a:avLst/>
                    </a:prstGeom>
                  </pic:spPr>
                </pic:pic>
              </a:graphicData>
            </a:graphic>
          </wp:inline>
        </w:drawing>
      </w:r>
    </w:p>
    <w:p w:rsidR="00C01838" w:rsidRDefault="00C01838"/>
    <w:p w:rsidR="00C01838" w:rsidRDefault="00C01838"/>
    <w:p w:rsidR="00C01838" w:rsidRDefault="00C01838">
      <w:r>
        <w:lastRenderedPageBreak/>
        <w:t xml:space="preserve">Photo 3, </w:t>
      </w:r>
      <w:proofErr w:type="gramStart"/>
      <w:r>
        <w:t>Taken</w:t>
      </w:r>
      <w:proofErr w:type="gramEnd"/>
      <w:r>
        <w:t xml:space="preserve"> 24/10/23: Second discharge of grey effluent from forest with grey plume in river.</w:t>
      </w:r>
    </w:p>
    <w:p w:rsidR="00C01838" w:rsidRDefault="00C01838">
      <w:r w:rsidRPr="00C01838">
        <w:rPr>
          <w:noProof/>
          <w:lang w:eastAsia="en-IE"/>
        </w:rPr>
        <w:drawing>
          <wp:inline distT="0" distB="0" distL="0" distR="0" wp14:anchorId="1A301388" wp14:editId="1B60CE39">
            <wp:extent cx="5731510" cy="364342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643428"/>
                    </a:xfrm>
                    <a:prstGeom prst="rect">
                      <a:avLst/>
                    </a:prstGeom>
                  </pic:spPr>
                </pic:pic>
              </a:graphicData>
            </a:graphic>
          </wp:inline>
        </w:drawing>
      </w:r>
    </w:p>
    <w:p w:rsidR="00C01838" w:rsidRDefault="00C01838"/>
    <w:p w:rsidR="00C01838" w:rsidRDefault="00C01838">
      <w:r>
        <w:t>Photo 4, Taken 24/10/23 Grey plume of sewage effluent in river downstream of forest seep.</w:t>
      </w:r>
    </w:p>
    <w:p w:rsidR="00C01838" w:rsidRDefault="00C01838">
      <w:r w:rsidRPr="00C01838">
        <w:rPr>
          <w:noProof/>
          <w:lang w:eastAsia="en-IE"/>
        </w:rPr>
        <w:drawing>
          <wp:inline distT="0" distB="0" distL="0" distR="0" wp14:anchorId="0A319142" wp14:editId="1C3DC3AF">
            <wp:extent cx="5731510" cy="356321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563211"/>
                    </a:xfrm>
                    <a:prstGeom prst="rect">
                      <a:avLst/>
                    </a:prstGeom>
                  </pic:spPr>
                </pic:pic>
              </a:graphicData>
            </a:graphic>
          </wp:inline>
        </w:drawing>
      </w:r>
    </w:p>
    <w:sectPr w:rsidR="00C018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731"/>
    <w:rsid w:val="00216A73"/>
    <w:rsid w:val="002E16CF"/>
    <w:rsid w:val="00301731"/>
    <w:rsid w:val="00347FD5"/>
    <w:rsid w:val="007C2575"/>
    <w:rsid w:val="008B50A2"/>
    <w:rsid w:val="00C01838"/>
    <w:rsid w:val="00D24178"/>
    <w:rsid w:val="00DA49F2"/>
    <w:rsid w:val="00FB29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73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1731"/>
    <w:rPr>
      <w:rFonts w:ascii="Times New Roman" w:eastAsia="Times New Roman" w:hAnsi="Times New Roman" w:cs="Times New Roman"/>
      <w:sz w:val="24"/>
      <w:szCs w:val="24"/>
      <w:u w:val="single"/>
    </w:rPr>
  </w:style>
  <w:style w:type="character" w:customStyle="1" w:styleId="BodyTextChar">
    <w:name w:val="Body Text Char"/>
    <w:basedOn w:val="DefaultParagraphFont"/>
    <w:link w:val="BodyText"/>
    <w:rsid w:val="00301731"/>
    <w:rPr>
      <w:rFonts w:ascii="Times New Roman" w:eastAsia="Times New Roman" w:hAnsi="Times New Roman" w:cs="Times New Roman"/>
      <w:sz w:val="24"/>
      <w:szCs w:val="24"/>
      <w:u w:val="single"/>
    </w:rPr>
  </w:style>
  <w:style w:type="character" w:styleId="Hyperlink">
    <w:name w:val="Hyperlink"/>
    <w:basedOn w:val="DefaultParagraphFont"/>
    <w:uiPriority w:val="99"/>
    <w:unhideWhenUsed/>
    <w:rsid w:val="00347FD5"/>
    <w:rPr>
      <w:color w:val="0000FF" w:themeColor="hyperlink"/>
      <w:u w:val="single"/>
    </w:rPr>
  </w:style>
  <w:style w:type="paragraph" w:styleId="BalloonText">
    <w:name w:val="Balloon Text"/>
    <w:basedOn w:val="Normal"/>
    <w:link w:val="BalloonTextChar"/>
    <w:uiPriority w:val="99"/>
    <w:semiHidden/>
    <w:unhideWhenUsed/>
    <w:rsid w:val="00FB295A"/>
    <w:rPr>
      <w:rFonts w:ascii="Tahoma" w:hAnsi="Tahoma" w:cs="Tahoma"/>
      <w:sz w:val="16"/>
      <w:szCs w:val="16"/>
    </w:rPr>
  </w:style>
  <w:style w:type="character" w:customStyle="1" w:styleId="BalloonTextChar">
    <w:name w:val="Balloon Text Char"/>
    <w:basedOn w:val="DefaultParagraphFont"/>
    <w:link w:val="BalloonText"/>
    <w:uiPriority w:val="99"/>
    <w:semiHidden/>
    <w:rsid w:val="00FB29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73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1731"/>
    <w:rPr>
      <w:rFonts w:ascii="Times New Roman" w:eastAsia="Times New Roman" w:hAnsi="Times New Roman" w:cs="Times New Roman"/>
      <w:sz w:val="24"/>
      <w:szCs w:val="24"/>
      <w:u w:val="single"/>
    </w:rPr>
  </w:style>
  <w:style w:type="character" w:customStyle="1" w:styleId="BodyTextChar">
    <w:name w:val="Body Text Char"/>
    <w:basedOn w:val="DefaultParagraphFont"/>
    <w:link w:val="BodyText"/>
    <w:rsid w:val="00301731"/>
    <w:rPr>
      <w:rFonts w:ascii="Times New Roman" w:eastAsia="Times New Roman" w:hAnsi="Times New Roman" w:cs="Times New Roman"/>
      <w:sz w:val="24"/>
      <w:szCs w:val="24"/>
      <w:u w:val="single"/>
    </w:rPr>
  </w:style>
  <w:style w:type="character" w:styleId="Hyperlink">
    <w:name w:val="Hyperlink"/>
    <w:basedOn w:val="DefaultParagraphFont"/>
    <w:uiPriority w:val="99"/>
    <w:unhideWhenUsed/>
    <w:rsid w:val="00347FD5"/>
    <w:rPr>
      <w:color w:val="0000FF" w:themeColor="hyperlink"/>
      <w:u w:val="single"/>
    </w:rPr>
  </w:style>
  <w:style w:type="paragraph" w:styleId="BalloonText">
    <w:name w:val="Balloon Text"/>
    <w:basedOn w:val="Normal"/>
    <w:link w:val="BalloonTextChar"/>
    <w:uiPriority w:val="99"/>
    <w:semiHidden/>
    <w:unhideWhenUsed/>
    <w:rsid w:val="00FB295A"/>
    <w:rPr>
      <w:rFonts w:ascii="Tahoma" w:hAnsi="Tahoma" w:cs="Tahoma"/>
      <w:sz w:val="16"/>
      <w:szCs w:val="16"/>
    </w:rPr>
  </w:style>
  <w:style w:type="character" w:customStyle="1" w:styleId="BalloonTextChar">
    <w:name w:val="Balloon Text Char"/>
    <w:basedOn w:val="DefaultParagraphFont"/>
    <w:link w:val="BalloonText"/>
    <w:uiPriority w:val="99"/>
    <w:semiHidden/>
    <w:rsid w:val="00FB29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bfay@turbine.i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JSexton@wicklowcoco.ie</dc:creator>
  <cp:lastModifiedBy>Michael McNamara</cp:lastModifiedBy>
  <cp:revision>4</cp:revision>
  <dcterms:created xsi:type="dcterms:W3CDTF">2022-02-23T11:20:00Z</dcterms:created>
  <dcterms:modified xsi:type="dcterms:W3CDTF">2025-03-04T17:01:00Z</dcterms:modified>
</cp:coreProperties>
</file>